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A39" w:rsidRPr="00535CA4" w:rsidRDefault="00F52A39" w:rsidP="00F52A39">
      <w:pPr>
        <w:spacing w:before="30" w:after="30"/>
        <w:ind w:left="30" w:right="30" w:firstLine="11310"/>
        <w:rPr>
          <w:color w:val="000000"/>
        </w:rPr>
      </w:pPr>
      <w:r w:rsidRPr="00535CA4">
        <w:rPr>
          <w:color w:val="000000"/>
        </w:rPr>
        <w:t>УТВЕРЖДЕНА</w:t>
      </w:r>
    </w:p>
    <w:p w:rsidR="00F52A39" w:rsidRDefault="00F52A39" w:rsidP="00F52A39">
      <w:pPr>
        <w:spacing w:before="30" w:after="30"/>
        <w:ind w:left="11310" w:right="30" w:firstLine="30"/>
        <w:rPr>
          <w:color w:val="000000"/>
        </w:rPr>
      </w:pPr>
      <w:r>
        <w:rPr>
          <w:color w:val="000000"/>
        </w:rPr>
        <w:t>П</w:t>
      </w:r>
      <w:r w:rsidRPr="00535CA4">
        <w:rPr>
          <w:color w:val="000000"/>
        </w:rPr>
        <w:t xml:space="preserve">остановлением </w:t>
      </w:r>
    </w:p>
    <w:p w:rsidR="00F52A39" w:rsidRPr="00535CA4" w:rsidRDefault="00F52A39" w:rsidP="00F52A39">
      <w:pPr>
        <w:spacing w:before="30" w:after="30"/>
        <w:ind w:left="11310" w:right="30" w:firstLine="30"/>
        <w:rPr>
          <w:color w:val="000000"/>
        </w:rPr>
      </w:pPr>
      <w:r w:rsidRPr="00535CA4">
        <w:rPr>
          <w:color w:val="000000"/>
        </w:rPr>
        <w:t>Главы</w:t>
      </w:r>
      <w:r>
        <w:rPr>
          <w:color w:val="000000"/>
        </w:rPr>
        <w:t xml:space="preserve"> г</w:t>
      </w:r>
      <w:r w:rsidRPr="00535CA4">
        <w:rPr>
          <w:color w:val="000000"/>
        </w:rPr>
        <w:t>орода  Реутов</w:t>
      </w:r>
    </w:p>
    <w:p w:rsidR="00F52A39" w:rsidRDefault="00F52A39" w:rsidP="00F52A39">
      <w:pPr>
        <w:autoSpaceDE w:val="0"/>
        <w:autoSpaceDN w:val="0"/>
        <w:adjustRightInd w:val="0"/>
        <w:jc w:val="center"/>
      </w:pPr>
      <w:r>
        <w:t xml:space="preserve">                                                                                                                                                                             </w:t>
      </w:r>
      <w:r w:rsidRPr="00535CA4">
        <w:t xml:space="preserve">от      </w:t>
      </w:r>
      <w:r w:rsidR="009760A1">
        <w:t>06.04.2015г.</w:t>
      </w:r>
      <w:bookmarkStart w:id="0" w:name="_GoBack"/>
      <w:bookmarkEnd w:id="0"/>
      <w:r>
        <w:t xml:space="preserve">   № </w:t>
      </w:r>
      <w:r w:rsidR="009760A1">
        <w:t>145-ПГ</w:t>
      </w:r>
      <w:r>
        <w:t xml:space="preserve">       </w:t>
      </w:r>
    </w:p>
    <w:p w:rsidR="00F52A39" w:rsidRDefault="00F52A39" w:rsidP="00F52A39">
      <w:pPr>
        <w:autoSpaceDE w:val="0"/>
        <w:autoSpaceDN w:val="0"/>
        <w:adjustRightInd w:val="0"/>
        <w:jc w:val="center"/>
      </w:pPr>
    </w:p>
    <w:p w:rsidR="00803869" w:rsidRDefault="00803869" w:rsidP="00F52A39">
      <w:pPr>
        <w:spacing w:before="30" w:after="30"/>
        <w:ind w:left="30" w:right="30"/>
        <w:jc w:val="center"/>
        <w:rPr>
          <w:b/>
          <w:bCs/>
          <w:color w:val="000000"/>
        </w:rPr>
      </w:pPr>
    </w:p>
    <w:p w:rsidR="00F52A39" w:rsidRPr="00C74632" w:rsidRDefault="00F52A39" w:rsidP="00F52A39">
      <w:pPr>
        <w:spacing w:before="30" w:after="30"/>
        <w:ind w:left="30" w:right="30"/>
        <w:jc w:val="center"/>
        <w:rPr>
          <w:b/>
          <w:color w:val="000000"/>
        </w:rPr>
      </w:pPr>
      <w:r>
        <w:rPr>
          <w:b/>
          <w:bCs/>
          <w:color w:val="000000"/>
        </w:rPr>
        <w:t>П</w:t>
      </w:r>
      <w:r w:rsidRPr="00C74632">
        <w:rPr>
          <w:b/>
          <w:bCs/>
          <w:color w:val="000000"/>
        </w:rPr>
        <w:t>одпрограмма</w:t>
      </w:r>
      <w:r w:rsidR="000E2981">
        <w:rPr>
          <w:b/>
          <w:bCs/>
          <w:color w:val="000000"/>
        </w:rPr>
        <w:t xml:space="preserve"> 1</w:t>
      </w:r>
    </w:p>
    <w:p w:rsidR="00F52A39" w:rsidRPr="00C74632" w:rsidRDefault="00F52A39" w:rsidP="00F52A39">
      <w:pPr>
        <w:spacing w:before="30" w:after="30"/>
        <w:ind w:left="30" w:right="30"/>
        <w:jc w:val="center"/>
        <w:rPr>
          <w:b/>
          <w:color w:val="000000"/>
        </w:rPr>
      </w:pPr>
      <w:r w:rsidRPr="00F52A39">
        <w:rPr>
          <w:b/>
        </w:rPr>
        <w:t>«Обеспечение жильём молодых семей</w:t>
      </w:r>
      <w:r w:rsidRPr="009917FD">
        <w:t>»</w:t>
      </w:r>
    </w:p>
    <w:p w:rsidR="00F52A39" w:rsidRDefault="00F52A39" w:rsidP="00F52A39">
      <w:pPr>
        <w:spacing w:before="30" w:after="30"/>
        <w:ind w:left="30" w:right="30"/>
        <w:jc w:val="center"/>
        <w:rPr>
          <w:b/>
          <w:bCs/>
          <w:color w:val="000000"/>
        </w:rPr>
      </w:pPr>
      <w:r w:rsidRPr="00C74632">
        <w:rPr>
          <w:b/>
          <w:bCs/>
          <w:color w:val="000000"/>
        </w:rPr>
        <w:t xml:space="preserve">муниципальной программы </w:t>
      </w:r>
      <w:r>
        <w:rPr>
          <w:b/>
          <w:bCs/>
          <w:color w:val="000000"/>
        </w:rPr>
        <w:t xml:space="preserve">городского округа Реутов Московской области </w:t>
      </w:r>
      <w:r w:rsidRPr="00C74632">
        <w:rPr>
          <w:b/>
          <w:bCs/>
          <w:color w:val="000000"/>
        </w:rPr>
        <w:t>«Жилище» на 2015-2019 годы</w:t>
      </w:r>
    </w:p>
    <w:p w:rsidR="00F52A39" w:rsidRDefault="00F52A39" w:rsidP="00F52A39">
      <w:pPr>
        <w:spacing w:before="30" w:after="30"/>
        <w:ind w:left="30" w:right="30"/>
        <w:jc w:val="center"/>
        <w:rPr>
          <w:b/>
          <w:bCs/>
          <w:color w:val="000000"/>
        </w:rPr>
      </w:pPr>
    </w:p>
    <w:p w:rsidR="00F52A39" w:rsidRDefault="00F52A39" w:rsidP="00F52A39">
      <w:pPr>
        <w:spacing w:before="30" w:after="30"/>
        <w:ind w:left="30" w:right="30"/>
        <w:jc w:val="center"/>
        <w:rPr>
          <w:b/>
          <w:bCs/>
          <w:color w:val="000000"/>
        </w:rPr>
      </w:pPr>
    </w:p>
    <w:p w:rsidR="00F52A39" w:rsidRPr="00535CA4" w:rsidRDefault="00F52A39" w:rsidP="00F52A39">
      <w:pPr>
        <w:spacing w:before="30" w:after="30"/>
        <w:ind w:left="30" w:right="30"/>
        <w:jc w:val="center"/>
        <w:rPr>
          <w:color w:val="000000"/>
        </w:rPr>
      </w:pPr>
      <w:r w:rsidRPr="00535CA4">
        <w:rPr>
          <w:b/>
          <w:bCs/>
          <w:color w:val="000000"/>
        </w:rPr>
        <w:t>ПАСПОРТ</w:t>
      </w:r>
    </w:p>
    <w:p w:rsidR="008861CE" w:rsidRDefault="00F52A39" w:rsidP="008861CE">
      <w:pPr>
        <w:spacing w:before="30" w:after="30"/>
        <w:ind w:left="30" w:right="30"/>
        <w:jc w:val="center"/>
        <w:rPr>
          <w:b/>
          <w:bCs/>
          <w:color w:val="000000"/>
        </w:rPr>
      </w:pPr>
      <w:r>
        <w:rPr>
          <w:b/>
          <w:bCs/>
          <w:color w:val="000000"/>
        </w:rPr>
        <w:t>подпрограммы</w:t>
      </w:r>
      <w:r w:rsidRPr="00535CA4">
        <w:rPr>
          <w:b/>
          <w:bCs/>
          <w:color w:val="000000"/>
        </w:rPr>
        <w:t xml:space="preserve"> «</w:t>
      </w:r>
      <w:r>
        <w:rPr>
          <w:b/>
          <w:bCs/>
          <w:color w:val="000000"/>
        </w:rPr>
        <w:t xml:space="preserve">Обеспечение жильём </w:t>
      </w:r>
      <w:r w:rsidR="008861CE" w:rsidRPr="00F52A39">
        <w:rPr>
          <w:b/>
        </w:rPr>
        <w:t>молодых семей</w:t>
      </w:r>
      <w:r w:rsidRPr="00C74632">
        <w:rPr>
          <w:b/>
          <w:bCs/>
          <w:color w:val="000000"/>
        </w:rPr>
        <w:t>»</w:t>
      </w:r>
      <w:r>
        <w:rPr>
          <w:b/>
          <w:bCs/>
          <w:color w:val="000000"/>
        </w:rPr>
        <w:t xml:space="preserve"> </w:t>
      </w:r>
    </w:p>
    <w:p w:rsidR="00F52A39" w:rsidRDefault="00F52A39" w:rsidP="008861CE">
      <w:pPr>
        <w:spacing w:before="30" w:after="30"/>
        <w:ind w:left="30" w:right="30"/>
        <w:jc w:val="center"/>
        <w:rPr>
          <w:b/>
          <w:bCs/>
          <w:color w:val="000000"/>
        </w:rPr>
      </w:pPr>
      <w:r>
        <w:rPr>
          <w:b/>
          <w:bCs/>
          <w:color w:val="000000"/>
        </w:rPr>
        <w:t>м</w:t>
      </w:r>
      <w:r w:rsidRPr="00C74632">
        <w:rPr>
          <w:b/>
          <w:bCs/>
          <w:color w:val="000000"/>
        </w:rPr>
        <w:t xml:space="preserve">униципальной программы </w:t>
      </w:r>
      <w:r w:rsidR="00B63C25">
        <w:rPr>
          <w:b/>
          <w:bCs/>
          <w:color w:val="000000"/>
        </w:rPr>
        <w:t xml:space="preserve">городского округа Реутов Московской области </w:t>
      </w:r>
      <w:r w:rsidRPr="00C74632">
        <w:rPr>
          <w:b/>
          <w:bCs/>
          <w:color w:val="000000"/>
        </w:rPr>
        <w:t>«Жилище» на 2015-2019 годы</w:t>
      </w:r>
    </w:p>
    <w:p w:rsidR="00F52A39" w:rsidRDefault="00F52A39" w:rsidP="009917FD">
      <w:pPr>
        <w:autoSpaceDE w:val="0"/>
        <w:autoSpaceDN w:val="0"/>
        <w:adjustRightInd w:val="0"/>
        <w:jc w:val="center"/>
      </w:pPr>
    </w:p>
    <w:p w:rsidR="00F52A39" w:rsidRDefault="00F52A39" w:rsidP="009917FD">
      <w:pPr>
        <w:autoSpaceDE w:val="0"/>
        <w:autoSpaceDN w:val="0"/>
        <w:adjustRightInd w:val="0"/>
        <w:jc w:val="center"/>
      </w:pPr>
    </w:p>
    <w:tbl>
      <w:tblPr>
        <w:tblW w:w="14175" w:type="dxa"/>
        <w:tblInd w:w="70" w:type="dxa"/>
        <w:tblLayout w:type="fixed"/>
        <w:tblCellMar>
          <w:left w:w="70" w:type="dxa"/>
          <w:right w:w="70" w:type="dxa"/>
        </w:tblCellMar>
        <w:tblLook w:val="0000" w:firstRow="0" w:lastRow="0" w:firstColumn="0" w:lastColumn="0" w:noHBand="0" w:noVBand="0"/>
      </w:tblPr>
      <w:tblGrid>
        <w:gridCol w:w="1134"/>
        <w:gridCol w:w="993"/>
        <w:gridCol w:w="1002"/>
        <w:gridCol w:w="840"/>
        <w:gridCol w:w="1258"/>
        <w:gridCol w:w="301"/>
        <w:gridCol w:w="1400"/>
        <w:gridCol w:w="159"/>
        <w:gridCol w:w="1276"/>
        <w:gridCol w:w="550"/>
        <w:gridCol w:w="726"/>
        <w:gridCol w:w="1117"/>
        <w:gridCol w:w="158"/>
        <w:gridCol w:w="1401"/>
        <w:gridCol w:w="17"/>
        <w:gridCol w:w="1843"/>
      </w:tblGrid>
      <w:tr w:rsidR="00FC32F7" w:rsidRPr="00C85021" w:rsidTr="00B63C25">
        <w:trPr>
          <w:cantSplit/>
          <w:trHeight w:val="600"/>
        </w:trPr>
        <w:tc>
          <w:tcPr>
            <w:tcW w:w="2127" w:type="dxa"/>
            <w:gridSpan w:val="2"/>
            <w:tcBorders>
              <w:top w:val="single" w:sz="6" w:space="0" w:color="auto"/>
              <w:left w:val="single" w:sz="6" w:space="0" w:color="auto"/>
              <w:bottom w:val="single" w:sz="6" w:space="0" w:color="auto"/>
              <w:right w:val="single" w:sz="6" w:space="0" w:color="auto"/>
            </w:tcBorders>
          </w:tcPr>
          <w:p w:rsidR="00FC32F7" w:rsidRPr="00C85021" w:rsidRDefault="00FC32F7" w:rsidP="0063520C">
            <w:pPr>
              <w:pStyle w:val="ConsPlusCell"/>
              <w:widowControl/>
              <w:rPr>
                <w:rFonts w:ascii="Times New Roman" w:hAnsi="Times New Roman" w:cs="Times New Roman"/>
                <w:sz w:val="24"/>
                <w:szCs w:val="24"/>
              </w:rPr>
            </w:pPr>
            <w:r w:rsidRPr="00C85021">
              <w:rPr>
                <w:rFonts w:ascii="Times New Roman" w:hAnsi="Times New Roman" w:cs="Times New Roman"/>
                <w:sz w:val="24"/>
                <w:szCs w:val="24"/>
              </w:rPr>
              <w:t xml:space="preserve">Наименование  </w:t>
            </w:r>
            <w:r w:rsidRPr="00C85021">
              <w:rPr>
                <w:rFonts w:ascii="Times New Roman" w:hAnsi="Times New Roman" w:cs="Times New Roman"/>
                <w:sz w:val="24"/>
                <w:szCs w:val="24"/>
              </w:rPr>
              <w:br/>
            </w:r>
            <w:r w:rsidR="009917FD">
              <w:rPr>
                <w:rFonts w:ascii="Times New Roman" w:hAnsi="Times New Roman" w:cs="Times New Roman"/>
                <w:sz w:val="24"/>
                <w:szCs w:val="24"/>
              </w:rPr>
              <w:t>под</w:t>
            </w:r>
            <w:r w:rsidRPr="00C85021">
              <w:rPr>
                <w:rFonts w:ascii="Times New Roman" w:hAnsi="Times New Roman" w:cs="Times New Roman"/>
                <w:sz w:val="24"/>
                <w:szCs w:val="24"/>
              </w:rPr>
              <w:t xml:space="preserve">программы </w:t>
            </w:r>
          </w:p>
        </w:tc>
        <w:tc>
          <w:tcPr>
            <w:tcW w:w="12048" w:type="dxa"/>
            <w:gridSpan w:val="14"/>
            <w:tcBorders>
              <w:top w:val="single" w:sz="6" w:space="0" w:color="auto"/>
              <w:left w:val="single" w:sz="6" w:space="0" w:color="auto"/>
              <w:bottom w:val="single" w:sz="6" w:space="0" w:color="auto"/>
              <w:right w:val="single" w:sz="6" w:space="0" w:color="auto"/>
            </w:tcBorders>
          </w:tcPr>
          <w:p w:rsidR="009917FD" w:rsidRDefault="00FC32F7" w:rsidP="00FA1A0F">
            <w:pPr>
              <w:autoSpaceDE w:val="0"/>
              <w:autoSpaceDN w:val="0"/>
              <w:adjustRightInd w:val="0"/>
              <w:rPr>
                <w:b/>
              </w:rPr>
            </w:pPr>
            <w:r>
              <w:t>Обеспечение жильем молодых семей</w:t>
            </w:r>
            <w:r w:rsidR="0090680F">
              <w:rPr>
                <w:b/>
              </w:rPr>
              <w:t xml:space="preserve"> </w:t>
            </w:r>
          </w:p>
          <w:p w:rsidR="00FA1A0F" w:rsidRPr="00C85021" w:rsidRDefault="00FC32F7" w:rsidP="00B50E09">
            <w:pPr>
              <w:autoSpaceDE w:val="0"/>
              <w:autoSpaceDN w:val="0"/>
              <w:adjustRightInd w:val="0"/>
            </w:pPr>
            <w:r w:rsidRPr="00C85021">
              <w:t xml:space="preserve">(далее -  </w:t>
            </w:r>
            <w:r w:rsidR="009917FD">
              <w:t>под</w:t>
            </w:r>
            <w:r>
              <w:t>п</w:t>
            </w:r>
            <w:r w:rsidRPr="00C85021">
              <w:t>рограмма)</w:t>
            </w:r>
          </w:p>
        </w:tc>
      </w:tr>
      <w:tr w:rsidR="00FC32F7" w:rsidTr="00B63C25">
        <w:trPr>
          <w:cantSplit/>
          <w:trHeight w:val="340"/>
        </w:trPr>
        <w:tc>
          <w:tcPr>
            <w:tcW w:w="2127" w:type="dxa"/>
            <w:gridSpan w:val="2"/>
            <w:tcBorders>
              <w:top w:val="single" w:sz="6" w:space="0" w:color="auto"/>
              <w:left w:val="single" w:sz="6" w:space="0" w:color="auto"/>
              <w:bottom w:val="single" w:sz="6" w:space="0" w:color="auto"/>
              <w:right w:val="single" w:sz="6" w:space="0" w:color="auto"/>
            </w:tcBorders>
          </w:tcPr>
          <w:p w:rsidR="00FC32F7" w:rsidRPr="00350401" w:rsidRDefault="00FC32F7" w:rsidP="0063520C">
            <w:pPr>
              <w:pStyle w:val="ConsPlusCell"/>
              <w:rPr>
                <w:rFonts w:ascii="Times New Roman" w:hAnsi="Times New Roman" w:cs="Times New Roman"/>
                <w:sz w:val="24"/>
                <w:szCs w:val="24"/>
              </w:rPr>
            </w:pPr>
            <w:r w:rsidRPr="00350401">
              <w:rPr>
                <w:rFonts w:ascii="Times New Roman" w:hAnsi="Times New Roman" w:cs="Times New Roman"/>
                <w:sz w:val="24"/>
                <w:szCs w:val="24"/>
              </w:rPr>
              <w:t xml:space="preserve">Цель </w:t>
            </w:r>
            <w:r w:rsidR="00E302AE">
              <w:rPr>
                <w:rFonts w:ascii="Times New Roman" w:hAnsi="Times New Roman" w:cs="Times New Roman"/>
                <w:sz w:val="24"/>
                <w:szCs w:val="24"/>
              </w:rPr>
              <w:t>под</w:t>
            </w:r>
            <w:r w:rsidRPr="00350401">
              <w:rPr>
                <w:rFonts w:ascii="Times New Roman" w:hAnsi="Times New Roman" w:cs="Times New Roman"/>
                <w:sz w:val="24"/>
                <w:szCs w:val="24"/>
              </w:rPr>
              <w:t>программы</w:t>
            </w:r>
          </w:p>
        </w:tc>
        <w:tc>
          <w:tcPr>
            <w:tcW w:w="12048" w:type="dxa"/>
            <w:gridSpan w:val="14"/>
            <w:tcBorders>
              <w:top w:val="single" w:sz="6" w:space="0" w:color="auto"/>
              <w:left w:val="single" w:sz="6" w:space="0" w:color="auto"/>
              <w:bottom w:val="single" w:sz="6" w:space="0" w:color="auto"/>
              <w:right w:val="single" w:sz="6" w:space="0" w:color="auto"/>
            </w:tcBorders>
          </w:tcPr>
          <w:p w:rsidR="00086DCD" w:rsidRDefault="00FC32F7" w:rsidP="00D93635">
            <w:pPr>
              <w:autoSpaceDE w:val="0"/>
              <w:autoSpaceDN w:val="0"/>
              <w:adjustRightInd w:val="0"/>
            </w:pPr>
            <w:r>
              <w:t>Улучшение жилищных условий молодых семей</w:t>
            </w:r>
          </w:p>
        </w:tc>
      </w:tr>
      <w:tr w:rsidR="009917FD" w:rsidTr="00B63C25">
        <w:trPr>
          <w:cantSplit/>
          <w:trHeight w:val="340"/>
        </w:trPr>
        <w:tc>
          <w:tcPr>
            <w:tcW w:w="2127" w:type="dxa"/>
            <w:gridSpan w:val="2"/>
            <w:tcBorders>
              <w:top w:val="single" w:sz="6" w:space="0" w:color="auto"/>
              <w:left w:val="single" w:sz="6" w:space="0" w:color="auto"/>
              <w:bottom w:val="single" w:sz="6" w:space="0" w:color="auto"/>
              <w:right w:val="single" w:sz="6" w:space="0" w:color="auto"/>
            </w:tcBorders>
          </w:tcPr>
          <w:p w:rsidR="009917FD" w:rsidRPr="009917FD" w:rsidRDefault="009917FD" w:rsidP="0063520C">
            <w:pPr>
              <w:pStyle w:val="ConsPlusCell"/>
              <w:widowControl/>
              <w:rPr>
                <w:rFonts w:ascii="Times New Roman" w:hAnsi="Times New Roman" w:cs="Times New Roman"/>
                <w:sz w:val="24"/>
                <w:szCs w:val="24"/>
              </w:rPr>
            </w:pPr>
            <w:r w:rsidRPr="009917FD">
              <w:rPr>
                <w:rFonts w:ascii="Times New Roman" w:hAnsi="Times New Roman" w:cs="Times New Roman"/>
                <w:sz w:val="24"/>
                <w:szCs w:val="24"/>
              </w:rPr>
              <w:t xml:space="preserve">Муниципальный заказчик </w:t>
            </w:r>
            <w:r w:rsidRPr="009917FD">
              <w:rPr>
                <w:rFonts w:ascii="Times New Roman" w:hAnsi="Times New Roman" w:cs="Times New Roman"/>
                <w:sz w:val="24"/>
                <w:szCs w:val="24"/>
              </w:rPr>
              <w:br/>
              <w:t>подпрограммы</w:t>
            </w:r>
          </w:p>
        </w:tc>
        <w:tc>
          <w:tcPr>
            <w:tcW w:w="12048" w:type="dxa"/>
            <w:gridSpan w:val="14"/>
            <w:tcBorders>
              <w:top w:val="single" w:sz="6" w:space="0" w:color="auto"/>
              <w:left w:val="single" w:sz="6" w:space="0" w:color="auto"/>
              <w:bottom w:val="single" w:sz="6" w:space="0" w:color="auto"/>
              <w:right w:val="single" w:sz="6" w:space="0" w:color="auto"/>
            </w:tcBorders>
          </w:tcPr>
          <w:p w:rsidR="009917FD" w:rsidRPr="00C85021" w:rsidRDefault="009917FD" w:rsidP="009917FD">
            <w:pPr>
              <w:pStyle w:val="ConsPlusCell"/>
              <w:widowControl/>
              <w:rPr>
                <w:rFonts w:ascii="Times New Roman" w:hAnsi="Times New Roman" w:cs="Times New Roman"/>
                <w:sz w:val="24"/>
                <w:szCs w:val="24"/>
              </w:rPr>
            </w:pPr>
            <w:r w:rsidRPr="00C85021">
              <w:rPr>
                <w:rFonts w:ascii="Times New Roman" w:hAnsi="Times New Roman" w:cs="Times New Roman"/>
                <w:sz w:val="24"/>
                <w:szCs w:val="24"/>
              </w:rPr>
              <w:t xml:space="preserve">Администрация города Реутов                     </w:t>
            </w:r>
          </w:p>
        </w:tc>
      </w:tr>
      <w:tr w:rsidR="000553FD" w:rsidTr="00B63C25">
        <w:trPr>
          <w:cantSplit/>
          <w:trHeight w:val="340"/>
        </w:trPr>
        <w:tc>
          <w:tcPr>
            <w:tcW w:w="2127" w:type="dxa"/>
            <w:gridSpan w:val="2"/>
            <w:tcBorders>
              <w:top w:val="single" w:sz="6" w:space="0" w:color="auto"/>
              <w:left w:val="single" w:sz="6" w:space="0" w:color="auto"/>
              <w:bottom w:val="single" w:sz="6" w:space="0" w:color="auto"/>
              <w:right w:val="single" w:sz="6" w:space="0" w:color="auto"/>
            </w:tcBorders>
          </w:tcPr>
          <w:p w:rsidR="000553FD" w:rsidRPr="009917FD" w:rsidRDefault="000553FD" w:rsidP="000553FD">
            <w:pPr>
              <w:pStyle w:val="ConsPlusCell"/>
              <w:widowControl/>
              <w:rPr>
                <w:rFonts w:ascii="Times New Roman" w:hAnsi="Times New Roman" w:cs="Times New Roman"/>
                <w:sz w:val="24"/>
                <w:szCs w:val="24"/>
              </w:rPr>
            </w:pPr>
            <w:r w:rsidRPr="000553FD">
              <w:rPr>
                <w:rFonts w:ascii="Times New Roman" w:hAnsi="Times New Roman" w:cs="Times New Roman"/>
                <w:sz w:val="24"/>
                <w:szCs w:val="24"/>
              </w:rPr>
              <w:t>Разработчик подпрограммы</w:t>
            </w:r>
            <w:r w:rsidRPr="000553FD">
              <w:rPr>
                <w:rFonts w:ascii="Times New Roman" w:hAnsi="Times New Roman" w:cs="Times New Roman"/>
                <w:sz w:val="24"/>
                <w:szCs w:val="24"/>
              </w:rPr>
              <w:tab/>
            </w:r>
          </w:p>
        </w:tc>
        <w:tc>
          <w:tcPr>
            <w:tcW w:w="12048" w:type="dxa"/>
            <w:gridSpan w:val="14"/>
            <w:tcBorders>
              <w:top w:val="single" w:sz="6" w:space="0" w:color="auto"/>
              <w:left w:val="single" w:sz="6" w:space="0" w:color="auto"/>
              <w:bottom w:val="single" w:sz="6" w:space="0" w:color="auto"/>
              <w:right w:val="single" w:sz="6" w:space="0" w:color="auto"/>
            </w:tcBorders>
          </w:tcPr>
          <w:p w:rsidR="000553FD" w:rsidRPr="00C85021" w:rsidRDefault="000553FD" w:rsidP="009917FD">
            <w:pPr>
              <w:pStyle w:val="ConsPlusCell"/>
              <w:widowControl/>
              <w:rPr>
                <w:rFonts w:ascii="Times New Roman" w:hAnsi="Times New Roman" w:cs="Times New Roman"/>
                <w:sz w:val="24"/>
                <w:szCs w:val="24"/>
              </w:rPr>
            </w:pPr>
            <w:r w:rsidRPr="000553FD">
              <w:rPr>
                <w:rFonts w:ascii="Times New Roman" w:hAnsi="Times New Roman" w:cs="Times New Roman"/>
                <w:sz w:val="24"/>
                <w:szCs w:val="24"/>
              </w:rPr>
              <w:t>Отдел по учету, распределению и обмену жилой площади в составе Правового управления Администрации города</w:t>
            </w:r>
          </w:p>
        </w:tc>
      </w:tr>
      <w:tr w:rsidR="009917FD" w:rsidTr="00B63C25">
        <w:trPr>
          <w:cantSplit/>
          <w:trHeight w:val="340"/>
        </w:trPr>
        <w:tc>
          <w:tcPr>
            <w:tcW w:w="2127" w:type="dxa"/>
            <w:gridSpan w:val="2"/>
            <w:tcBorders>
              <w:top w:val="single" w:sz="6" w:space="0" w:color="auto"/>
              <w:left w:val="single" w:sz="6" w:space="0" w:color="auto"/>
              <w:bottom w:val="single" w:sz="6" w:space="0" w:color="auto"/>
              <w:right w:val="single" w:sz="6" w:space="0" w:color="auto"/>
            </w:tcBorders>
          </w:tcPr>
          <w:p w:rsidR="009917FD" w:rsidRPr="00C85021" w:rsidRDefault="009917FD" w:rsidP="00E302AE">
            <w:pPr>
              <w:pStyle w:val="ConsPlusCell"/>
              <w:rPr>
                <w:rFonts w:ascii="Times New Roman" w:hAnsi="Times New Roman" w:cs="Times New Roman"/>
                <w:sz w:val="24"/>
                <w:szCs w:val="24"/>
              </w:rPr>
            </w:pPr>
            <w:r w:rsidRPr="00350401">
              <w:rPr>
                <w:rFonts w:ascii="Times New Roman" w:hAnsi="Times New Roman" w:cs="Times New Roman"/>
                <w:sz w:val="24"/>
                <w:szCs w:val="24"/>
              </w:rPr>
              <w:t>Задач</w:t>
            </w:r>
            <w:r w:rsidR="00E302AE">
              <w:rPr>
                <w:rFonts w:ascii="Times New Roman" w:hAnsi="Times New Roman" w:cs="Times New Roman"/>
                <w:sz w:val="24"/>
                <w:szCs w:val="24"/>
              </w:rPr>
              <w:t>и</w:t>
            </w:r>
            <w:r w:rsidRPr="00350401">
              <w:rPr>
                <w:rFonts w:ascii="Times New Roman" w:hAnsi="Times New Roman" w:cs="Times New Roman"/>
                <w:sz w:val="24"/>
                <w:szCs w:val="24"/>
              </w:rPr>
              <w:t xml:space="preserve"> </w:t>
            </w:r>
            <w:r w:rsidR="00E302AE">
              <w:rPr>
                <w:rFonts w:ascii="Times New Roman" w:hAnsi="Times New Roman" w:cs="Times New Roman"/>
                <w:sz w:val="24"/>
                <w:szCs w:val="24"/>
              </w:rPr>
              <w:t>под</w:t>
            </w:r>
            <w:r w:rsidRPr="00350401">
              <w:rPr>
                <w:rFonts w:ascii="Times New Roman" w:hAnsi="Times New Roman" w:cs="Times New Roman"/>
                <w:sz w:val="24"/>
                <w:szCs w:val="24"/>
              </w:rPr>
              <w:t>программы</w:t>
            </w:r>
          </w:p>
        </w:tc>
        <w:tc>
          <w:tcPr>
            <w:tcW w:w="12048" w:type="dxa"/>
            <w:gridSpan w:val="14"/>
            <w:tcBorders>
              <w:top w:val="single" w:sz="6" w:space="0" w:color="auto"/>
              <w:left w:val="single" w:sz="6" w:space="0" w:color="auto"/>
              <w:bottom w:val="single" w:sz="6" w:space="0" w:color="auto"/>
              <w:right w:val="single" w:sz="6" w:space="0" w:color="auto"/>
            </w:tcBorders>
          </w:tcPr>
          <w:p w:rsidR="009917FD" w:rsidRPr="00C85021" w:rsidRDefault="009917FD" w:rsidP="00E302AE">
            <w:pPr>
              <w:pStyle w:val="ConsPlusCell"/>
              <w:widowControl/>
              <w:jc w:val="both"/>
              <w:rPr>
                <w:rFonts w:ascii="Times New Roman" w:hAnsi="Times New Roman" w:cs="Times New Roman"/>
                <w:sz w:val="24"/>
                <w:szCs w:val="24"/>
              </w:rPr>
            </w:pPr>
            <w:r w:rsidRPr="00350401">
              <w:rPr>
                <w:rFonts w:ascii="Times New Roman" w:hAnsi="Times New Roman" w:cs="Times New Roman"/>
                <w:sz w:val="24"/>
                <w:szCs w:val="24"/>
              </w:rPr>
              <w:t>Координация финансовых и организационных вопросов по предоставлению молодым семьям социальных выплат на приобретение жилого помещения или строительство индивидуального жилого дома</w:t>
            </w:r>
          </w:p>
        </w:tc>
      </w:tr>
      <w:tr w:rsidR="00E302AE" w:rsidTr="00B63C25">
        <w:trPr>
          <w:cantSplit/>
          <w:trHeight w:val="340"/>
        </w:trPr>
        <w:tc>
          <w:tcPr>
            <w:tcW w:w="2127" w:type="dxa"/>
            <w:gridSpan w:val="2"/>
            <w:tcBorders>
              <w:top w:val="single" w:sz="6" w:space="0" w:color="auto"/>
              <w:left w:val="single" w:sz="6" w:space="0" w:color="auto"/>
              <w:bottom w:val="single" w:sz="6" w:space="0" w:color="auto"/>
              <w:right w:val="single" w:sz="6" w:space="0" w:color="auto"/>
            </w:tcBorders>
          </w:tcPr>
          <w:p w:rsidR="00E302AE" w:rsidRPr="00350401" w:rsidRDefault="00E302AE" w:rsidP="0063520C">
            <w:pPr>
              <w:pStyle w:val="ConsPlusCell"/>
              <w:rPr>
                <w:rFonts w:ascii="Times New Roman" w:hAnsi="Times New Roman" w:cs="Times New Roman"/>
                <w:sz w:val="24"/>
                <w:szCs w:val="24"/>
              </w:rPr>
            </w:pPr>
            <w:r w:rsidRPr="00350401">
              <w:rPr>
                <w:rFonts w:ascii="Times New Roman" w:hAnsi="Times New Roman" w:cs="Times New Roman"/>
                <w:sz w:val="24"/>
                <w:szCs w:val="24"/>
              </w:rPr>
              <w:t xml:space="preserve">Сроки реализации </w:t>
            </w:r>
            <w:r>
              <w:rPr>
                <w:rFonts w:ascii="Times New Roman" w:hAnsi="Times New Roman" w:cs="Times New Roman"/>
                <w:sz w:val="24"/>
                <w:szCs w:val="24"/>
              </w:rPr>
              <w:t>под</w:t>
            </w:r>
            <w:r w:rsidRPr="00350401">
              <w:rPr>
                <w:rFonts w:ascii="Times New Roman" w:hAnsi="Times New Roman" w:cs="Times New Roman"/>
                <w:sz w:val="24"/>
                <w:szCs w:val="24"/>
              </w:rPr>
              <w:t>программы</w:t>
            </w:r>
          </w:p>
        </w:tc>
        <w:tc>
          <w:tcPr>
            <w:tcW w:w="12048" w:type="dxa"/>
            <w:gridSpan w:val="14"/>
            <w:tcBorders>
              <w:top w:val="single" w:sz="6" w:space="0" w:color="auto"/>
              <w:left w:val="single" w:sz="6" w:space="0" w:color="auto"/>
              <w:bottom w:val="single" w:sz="6" w:space="0" w:color="auto"/>
              <w:right w:val="single" w:sz="6" w:space="0" w:color="auto"/>
            </w:tcBorders>
          </w:tcPr>
          <w:p w:rsidR="00E302AE" w:rsidRDefault="00E302AE" w:rsidP="0063520C">
            <w:pPr>
              <w:pStyle w:val="ConsPlusCell"/>
              <w:widowControl/>
              <w:jc w:val="both"/>
              <w:rPr>
                <w:rFonts w:ascii="Times New Roman" w:hAnsi="Times New Roman" w:cs="Times New Roman"/>
                <w:sz w:val="24"/>
                <w:szCs w:val="24"/>
              </w:rPr>
            </w:pPr>
            <w:r w:rsidRPr="00350401">
              <w:rPr>
                <w:rFonts w:ascii="Times New Roman" w:hAnsi="Times New Roman" w:cs="Times New Roman"/>
                <w:sz w:val="24"/>
                <w:szCs w:val="24"/>
              </w:rPr>
              <w:t>201</w:t>
            </w:r>
            <w:r>
              <w:rPr>
                <w:rFonts w:ascii="Times New Roman" w:hAnsi="Times New Roman" w:cs="Times New Roman"/>
                <w:sz w:val="24"/>
                <w:szCs w:val="24"/>
              </w:rPr>
              <w:t>5</w:t>
            </w:r>
            <w:r w:rsidRPr="00350401">
              <w:rPr>
                <w:rFonts w:ascii="Times New Roman" w:hAnsi="Times New Roman" w:cs="Times New Roman"/>
                <w:sz w:val="24"/>
                <w:szCs w:val="24"/>
              </w:rPr>
              <w:t>-201</w:t>
            </w:r>
            <w:r>
              <w:rPr>
                <w:rFonts w:ascii="Times New Roman" w:hAnsi="Times New Roman" w:cs="Times New Roman"/>
                <w:sz w:val="24"/>
                <w:szCs w:val="24"/>
              </w:rPr>
              <w:t>9</w:t>
            </w:r>
            <w:r w:rsidRPr="00350401">
              <w:rPr>
                <w:rFonts w:ascii="Times New Roman" w:hAnsi="Times New Roman" w:cs="Times New Roman"/>
                <w:sz w:val="24"/>
                <w:szCs w:val="24"/>
              </w:rPr>
              <w:t xml:space="preserve"> годы</w:t>
            </w:r>
          </w:p>
          <w:p w:rsidR="00E302AE" w:rsidRPr="00350401" w:rsidRDefault="00E302AE" w:rsidP="0063520C">
            <w:pPr>
              <w:pStyle w:val="ConsPlusCell"/>
              <w:widowControl/>
              <w:jc w:val="both"/>
              <w:rPr>
                <w:rFonts w:ascii="Times New Roman" w:hAnsi="Times New Roman" w:cs="Times New Roman"/>
                <w:sz w:val="24"/>
                <w:szCs w:val="24"/>
              </w:rPr>
            </w:pPr>
          </w:p>
        </w:tc>
      </w:tr>
      <w:tr w:rsidR="00E302AE" w:rsidRPr="00C85021" w:rsidTr="00B63C25">
        <w:trPr>
          <w:cantSplit/>
          <w:trHeight w:val="725"/>
        </w:trPr>
        <w:tc>
          <w:tcPr>
            <w:tcW w:w="1134" w:type="dxa"/>
            <w:vMerge w:val="restart"/>
            <w:tcBorders>
              <w:top w:val="single" w:sz="6" w:space="0" w:color="auto"/>
              <w:left w:val="single" w:sz="6" w:space="0" w:color="auto"/>
              <w:right w:val="single" w:sz="4" w:space="0" w:color="auto"/>
            </w:tcBorders>
          </w:tcPr>
          <w:p w:rsidR="00E302AE" w:rsidRPr="00C64D4D" w:rsidRDefault="00E302AE" w:rsidP="0063520C">
            <w:pPr>
              <w:pStyle w:val="ConsPlusCell"/>
              <w:rPr>
                <w:rFonts w:ascii="Times New Roman" w:hAnsi="Times New Roman" w:cs="Times New Roman"/>
                <w:sz w:val="22"/>
                <w:szCs w:val="22"/>
              </w:rPr>
            </w:pPr>
            <w:r w:rsidRPr="00C64D4D">
              <w:rPr>
                <w:rFonts w:ascii="Times New Roman" w:hAnsi="Times New Roman" w:cs="Times New Roman"/>
                <w:sz w:val="22"/>
                <w:szCs w:val="22"/>
              </w:rPr>
              <w:lastRenderedPageBreak/>
              <w:t xml:space="preserve">Источники финансирования </w:t>
            </w:r>
            <w:r w:rsidR="00B50E09">
              <w:rPr>
                <w:rFonts w:ascii="Times New Roman" w:hAnsi="Times New Roman" w:cs="Times New Roman"/>
                <w:sz w:val="22"/>
                <w:szCs w:val="22"/>
              </w:rPr>
              <w:t>под</w:t>
            </w:r>
            <w:r w:rsidRPr="00C64D4D">
              <w:rPr>
                <w:rFonts w:ascii="Times New Roman" w:hAnsi="Times New Roman" w:cs="Times New Roman"/>
                <w:sz w:val="22"/>
                <w:szCs w:val="22"/>
              </w:rPr>
              <w:t>программы по годам реализации и главным распорядителям бюджетных средств</w:t>
            </w:r>
          </w:p>
          <w:p w:rsidR="00E302AE" w:rsidRPr="00C64D4D" w:rsidRDefault="00E302AE" w:rsidP="0063520C">
            <w:pPr>
              <w:pStyle w:val="ConsPlusCell"/>
              <w:widowControl/>
              <w:rPr>
                <w:rFonts w:ascii="Times New Roman" w:hAnsi="Times New Roman" w:cs="Times New Roman"/>
                <w:sz w:val="22"/>
                <w:szCs w:val="22"/>
              </w:rPr>
            </w:pPr>
          </w:p>
          <w:p w:rsidR="00E302AE" w:rsidRDefault="00E302AE" w:rsidP="0063520C">
            <w:pPr>
              <w:pStyle w:val="ConsPlusCell"/>
              <w:widowControl/>
              <w:rPr>
                <w:rFonts w:ascii="Times New Roman" w:hAnsi="Times New Roman" w:cs="Times New Roman"/>
                <w:sz w:val="22"/>
                <w:szCs w:val="22"/>
              </w:rPr>
            </w:pPr>
          </w:p>
          <w:p w:rsidR="00E302AE" w:rsidRDefault="00E302AE" w:rsidP="0063520C">
            <w:pPr>
              <w:pStyle w:val="ConsPlusCell"/>
              <w:widowControl/>
              <w:rPr>
                <w:rFonts w:ascii="Times New Roman" w:hAnsi="Times New Roman" w:cs="Times New Roman"/>
                <w:sz w:val="22"/>
                <w:szCs w:val="22"/>
              </w:rPr>
            </w:pPr>
          </w:p>
          <w:p w:rsidR="00E302AE" w:rsidRDefault="00E302AE" w:rsidP="0063520C">
            <w:pPr>
              <w:pStyle w:val="ConsPlusCell"/>
              <w:widowControl/>
              <w:rPr>
                <w:rFonts w:ascii="Times New Roman" w:hAnsi="Times New Roman" w:cs="Times New Roman"/>
                <w:sz w:val="22"/>
                <w:szCs w:val="22"/>
              </w:rPr>
            </w:pPr>
          </w:p>
          <w:p w:rsidR="00E302AE" w:rsidRDefault="00E302AE" w:rsidP="0063520C">
            <w:pPr>
              <w:pStyle w:val="ConsPlusCell"/>
              <w:widowControl/>
              <w:rPr>
                <w:rFonts w:ascii="Times New Roman" w:hAnsi="Times New Roman" w:cs="Times New Roman"/>
                <w:sz w:val="22"/>
                <w:szCs w:val="22"/>
              </w:rPr>
            </w:pPr>
          </w:p>
          <w:p w:rsidR="00E302AE" w:rsidRPr="00C64D4D" w:rsidRDefault="00E302AE" w:rsidP="0063520C">
            <w:pPr>
              <w:pStyle w:val="ConsPlusCell"/>
              <w:widowControl/>
              <w:rPr>
                <w:rFonts w:ascii="Times New Roman" w:hAnsi="Times New Roman" w:cs="Times New Roman"/>
                <w:sz w:val="22"/>
                <w:szCs w:val="22"/>
              </w:rPr>
            </w:pPr>
            <w:r w:rsidRPr="00C64D4D">
              <w:rPr>
                <w:rFonts w:ascii="Times New Roman" w:hAnsi="Times New Roman" w:cs="Times New Roman"/>
                <w:sz w:val="22"/>
                <w:szCs w:val="22"/>
              </w:rPr>
              <w:t>В том числе по годам:</w:t>
            </w:r>
          </w:p>
        </w:tc>
        <w:tc>
          <w:tcPr>
            <w:tcW w:w="993" w:type="dxa"/>
            <w:vMerge w:val="restart"/>
            <w:tcBorders>
              <w:top w:val="single" w:sz="6" w:space="0" w:color="auto"/>
              <w:left w:val="single" w:sz="4" w:space="0" w:color="auto"/>
              <w:right w:val="single" w:sz="6" w:space="0" w:color="auto"/>
            </w:tcBorders>
          </w:tcPr>
          <w:p w:rsidR="00E302AE" w:rsidRPr="00C64D4D" w:rsidRDefault="00E302AE" w:rsidP="0063520C">
            <w:pPr>
              <w:pStyle w:val="ConsPlusCell"/>
              <w:widowControl/>
              <w:rPr>
                <w:rFonts w:ascii="Times New Roman" w:hAnsi="Times New Roman" w:cs="Times New Roman"/>
                <w:sz w:val="22"/>
                <w:szCs w:val="22"/>
              </w:rPr>
            </w:pPr>
            <w:r w:rsidRPr="00C64D4D">
              <w:rPr>
                <w:rFonts w:ascii="Times New Roman" w:hAnsi="Times New Roman" w:cs="Times New Roman"/>
                <w:sz w:val="22"/>
                <w:szCs w:val="22"/>
              </w:rPr>
              <w:t xml:space="preserve">Наименование </w:t>
            </w:r>
            <w:r w:rsidR="00B50E09">
              <w:rPr>
                <w:rFonts w:ascii="Times New Roman" w:hAnsi="Times New Roman" w:cs="Times New Roman"/>
                <w:sz w:val="22"/>
                <w:szCs w:val="22"/>
              </w:rPr>
              <w:t>под</w:t>
            </w:r>
            <w:r w:rsidRPr="00C64D4D">
              <w:rPr>
                <w:rFonts w:ascii="Times New Roman" w:hAnsi="Times New Roman" w:cs="Times New Roman"/>
                <w:sz w:val="22"/>
                <w:szCs w:val="22"/>
              </w:rPr>
              <w:t>программы</w:t>
            </w:r>
          </w:p>
        </w:tc>
        <w:tc>
          <w:tcPr>
            <w:tcW w:w="1842" w:type="dxa"/>
            <w:gridSpan w:val="2"/>
            <w:vMerge w:val="restart"/>
            <w:tcBorders>
              <w:top w:val="single" w:sz="6" w:space="0" w:color="auto"/>
              <w:left w:val="single" w:sz="6" w:space="0" w:color="auto"/>
              <w:right w:val="single" w:sz="4" w:space="0" w:color="auto"/>
            </w:tcBorders>
          </w:tcPr>
          <w:p w:rsidR="00E302AE" w:rsidRPr="00C64D4D" w:rsidRDefault="00E302AE" w:rsidP="0063520C">
            <w:pPr>
              <w:pStyle w:val="ConsPlusCell"/>
              <w:widowControl/>
              <w:rPr>
                <w:rFonts w:ascii="Times New Roman" w:hAnsi="Times New Roman" w:cs="Times New Roman"/>
                <w:sz w:val="22"/>
                <w:szCs w:val="22"/>
              </w:rPr>
            </w:pPr>
            <w:r w:rsidRPr="00C64D4D">
              <w:rPr>
                <w:rFonts w:ascii="Times New Roman" w:hAnsi="Times New Roman" w:cs="Times New Roman"/>
                <w:sz w:val="22"/>
                <w:szCs w:val="22"/>
              </w:rPr>
              <w:t>Главный</w:t>
            </w:r>
          </w:p>
          <w:p w:rsidR="00E302AE" w:rsidRPr="00C64D4D" w:rsidRDefault="00E302AE" w:rsidP="000553FD">
            <w:pPr>
              <w:pStyle w:val="ConsPlusCell"/>
              <w:widowControl/>
              <w:rPr>
                <w:rFonts w:ascii="Times New Roman" w:hAnsi="Times New Roman" w:cs="Times New Roman"/>
                <w:sz w:val="22"/>
                <w:szCs w:val="22"/>
              </w:rPr>
            </w:pPr>
            <w:r w:rsidRPr="00C64D4D">
              <w:rPr>
                <w:rFonts w:ascii="Times New Roman" w:hAnsi="Times New Roman" w:cs="Times New Roman"/>
                <w:sz w:val="22"/>
                <w:szCs w:val="22"/>
              </w:rPr>
              <w:t>распорядитель бюджетных средств</w:t>
            </w:r>
          </w:p>
        </w:tc>
        <w:tc>
          <w:tcPr>
            <w:tcW w:w="1559" w:type="dxa"/>
            <w:gridSpan w:val="2"/>
            <w:vMerge w:val="restart"/>
            <w:tcBorders>
              <w:top w:val="single" w:sz="6" w:space="0" w:color="auto"/>
              <w:left w:val="single" w:sz="4" w:space="0" w:color="auto"/>
              <w:right w:val="single" w:sz="4" w:space="0" w:color="auto"/>
            </w:tcBorders>
          </w:tcPr>
          <w:p w:rsidR="00E302AE" w:rsidRPr="00C64D4D" w:rsidRDefault="00E302AE" w:rsidP="0063520C">
            <w:pPr>
              <w:rPr>
                <w:sz w:val="22"/>
                <w:szCs w:val="22"/>
              </w:rPr>
            </w:pPr>
            <w:r w:rsidRPr="00C64D4D">
              <w:rPr>
                <w:sz w:val="22"/>
                <w:szCs w:val="22"/>
              </w:rPr>
              <w:t>Источник финансирования</w:t>
            </w:r>
          </w:p>
          <w:p w:rsidR="00E302AE" w:rsidRPr="00C64D4D" w:rsidRDefault="00E302AE" w:rsidP="0063520C">
            <w:pPr>
              <w:rPr>
                <w:sz w:val="22"/>
                <w:szCs w:val="22"/>
              </w:rPr>
            </w:pPr>
          </w:p>
          <w:p w:rsidR="00E302AE" w:rsidRPr="00C64D4D" w:rsidRDefault="00E302AE" w:rsidP="0063520C">
            <w:pPr>
              <w:pStyle w:val="ConsPlusCell"/>
              <w:widowControl/>
              <w:rPr>
                <w:rFonts w:ascii="Times New Roman" w:hAnsi="Times New Roman" w:cs="Times New Roman"/>
                <w:sz w:val="22"/>
                <w:szCs w:val="22"/>
              </w:rPr>
            </w:pPr>
          </w:p>
        </w:tc>
        <w:tc>
          <w:tcPr>
            <w:tcW w:w="8647" w:type="dxa"/>
            <w:gridSpan w:val="10"/>
            <w:tcBorders>
              <w:top w:val="single" w:sz="6" w:space="0" w:color="auto"/>
              <w:left w:val="single" w:sz="4" w:space="0" w:color="auto"/>
              <w:bottom w:val="single" w:sz="4" w:space="0" w:color="auto"/>
              <w:right w:val="single" w:sz="6" w:space="0" w:color="auto"/>
            </w:tcBorders>
          </w:tcPr>
          <w:p w:rsidR="00E302AE" w:rsidRPr="00C64D4D" w:rsidRDefault="00E302AE" w:rsidP="0063520C">
            <w:pPr>
              <w:rPr>
                <w:sz w:val="22"/>
                <w:szCs w:val="22"/>
              </w:rPr>
            </w:pPr>
          </w:p>
          <w:p w:rsidR="00E302AE" w:rsidRPr="00C64D4D" w:rsidRDefault="00E302AE" w:rsidP="0063520C">
            <w:pPr>
              <w:rPr>
                <w:sz w:val="22"/>
                <w:szCs w:val="22"/>
              </w:rPr>
            </w:pPr>
            <w:r w:rsidRPr="00C64D4D">
              <w:rPr>
                <w:sz w:val="22"/>
                <w:szCs w:val="22"/>
              </w:rPr>
              <w:t>Расходы  (тыс. руб.)</w:t>
            </w:r>
          </w:p>
          <w:p w:rsidR="00E302AE" w:rsidRDefault="00E302AE" w:rsidP="0063520C">
            <w:pPr>
              <w:pStyle w:val="ConsPlusCell"/>
              <w:widowControl/>
              <w:rPr>
                <w:rFonts w:ascii="Times New Roman" w:hAnsi="Times New Roman" w:cs="Times New Roman"/>
                <w:sz w:val="22"/>
                <w:szCs w:val="22"/>
              </w:rPr>
            </w:pPr>
          </w:p>
          <w:p w:rsidR="00E302AE" w:rsidRPr="00C64D4D" w:rsidRDefault="00E302AE" w:rsidP="0063520C">
            <w:pPr>
              <w:pStyle w:val="ConsPlusCell"/>
              <w:widowControl/>
              <w:rPr>
                <w:rFonts w:ascii="Times New Roman" w:hAnsi="Times New Roman" w:cs="Times New Roman"/>
                <w:sz w:val="22"/>
                <w:szCs w:val="22"/>
              </w:rPr>
            </w:pPr>
          </w:p>
        </w:tc>
      </w:tr>
      <w:tr w:rsidR="00E302AE" w:rsidRPr="00C85021" w:rsidTr="00B63C25">
        <w:trPr>
          <w:cantSplit/>
          <w:trHeight w:val="730"/>
        </w:trPr>
        <w:tc>
          <w:tcPr>
            <w:tcW w:w="1134" w:type="dxa"/>
            <w:vMerge/>
            <w:tcBorders>
              <w:left w:val="single" w:sz="6" w:space="0" w:color="auto"/>
              <w:right w:val="single" w:sz="4" w:space="0" w:color="auto"/>
            </w:tcBorders>
          </w:tcPr>
          <w:p w:rsidR="00E302AE" w:rsidRPr="00C64D4D" w:rsidRDefault="00E302AE" w:rsidP="0063520C">
            <w:pPr>
              <w:pStyle w:val="ConsPlusCell"/>
              <w:rPr>
                <w:rFonts w:ascii="Times New Roman" w:hAnsi="Times New Roman" w:cs="Times New Roman"/>
                <w:sz w:val="22"/>
                <w:szCs w:val="22"/>
              </w:rPr>
            </w:pPr>
          </w:p>
        </w:tc>
        <w:tc>
          <w:tcPr>
            <w:tcW w:w="993" w:type="dxa"/>
            <w:vMerge/>
            <w:tcBorders>
              <w:left w:val="single" w:sz="4" w:space="0" w:color="auto"/>
              <w:bottom w:val="single" w:sz="4" w:space="0" w:color="auto"/>
              <w:right w:val="single" w:sz="6" w:space="0" w:color="auto"/>
            </w:tcBorders>
          </w:tcPr>
          <w:p w:rsidR="00E302AE" w:rsidRPr="00C64D4D" w:rsidRDefault="00E302AE" w:rsidP="0063520C">
            <w:pPr>
              <w:pStyle w:val="ConsPlusCell"/>
              <w:widowControl/>
              <w:rPr>
                <w:rFonts w:ascii="Times New Roman" w:hAnsi="Times New Roman" w:cs="Times New Roman"/>
                <w:sz w:val="22"/>
                <w:szCs w:val="22"/>
              </w:rPr>
            </w:pPr>
          </w:p>
        </w:tc>
        <w:tc>
          <w:tcPr>
            <w:tcW w:w="1842" w:type="dxa"/>
            <w:gridSpan w:val="2"/>
            <w:vMerge/>
            <w:tcBorders>
              <w:left w:val="single" w:sz="6" w:space="0" w:color="auto"/>
              <w:bottom w:val="single" w:sz="4" w:space="0" w:color="auto"/>
              <w:right w:val="single" w:sz="4" w:space="0" w:color="auto"/>
            </w:tcBorders>
          </w:tcPr>
          <w:p w:rsidR="00E302AE" w:rsidRPr="00C64D4D" w:rsidRDefault="00E302AE" w:rsidP="0063520C">
            <w:pPr>
              <w:pStyle w:val="ConsPlusCell"/>
              <w:widowControl/>
              <w:rPr>
                <w:rFonts w:ascii="Times New Roman" w:hAnsi="Times New Roman" w:cs="Times New Roman"/>
                <w:sz w:val="22"/>
                <w:szCs w:val="22"/>
              </w:rPr>
            </w:pPr>
          </w:p>
        </w:tc>
        <w:tc>
          <w:tcPr>
            <w:tcW w:w="1559" w:type="dxa"/>
            <w:gridSpan w:val="2"/>
            <w:vMerge/>
            <w:tcBorders>
              <w:left w:val="single" w:sz="4" w:space="0" w:color="auto"/>
              <w:bottom w:val="single" w:sz="4" w:space="0" w:color="auto"/>
              <w:right w:val="single" w:sz="4" w:space="0" w:color="auto"/>
            </w:tcBorders>
          </w:tcPr>
          <w:p w:rsidR="00E302AE" w:rsidRPr="00F47041" w:rsidRDefault="00E302AE" w:rsidP="0063520C">
            <w:pPr>
              <w:rPr>
                <w:sz w:val="18"/>
                <w:szCs w:val="18"/>
              </w:rPr>
            </w:pPr>
          </w:p>
        </w:tc>
        <w:tc>
          <w:tcPr>
            <w:tcW w:w="1559" w:type="dxa"/>
            <w:gridSpan w:val="2"/>
            <w:tcBorders>
              <w:top w:val="single" w:sz="4" w:space="0" w:color="auto"/>
              <w:left w:val="single" w:sz="4" w:space="0" w:color="auto"/>
              <w:bottom w:val="single" w:sz="4" w:space="0" w:color="auto"/>
              <w:right w:val="single" w:sz="4" w:space="0" w:color="auto"/>
            </w:tcBorders>
          </w:tcPr>
          <w:p w:rsidR="00E302AE" w:rsidRDefault="00E302AE" w:rsidP="0063520C">
            <w:pPr>
              <w:pStyle w:val="ConsPlusCell"/>
              <w:jc w:val="center"/>
              <w:rPr>
                <w:rFonts w:ascii="Times New Roman" w:hAnsi="Times New Roman" w:cs="Times New Roman"/>
                <w:sz w:val="22"/>
                <w:szCs w:val="22"/>
              </w:rPr>
            </w:pPr>
          </w:p>
          <w:p w:rsidR="00E302AE" w:rsidRPr="00C64D4D" w:rsidRDefault="00E302AE" w:rsidP="0063520C">
            <w:pPr>
              <w:pStyle w:val="ConsPlusCell"/>
              <w:jc w:val="center"/>
              <w:rPr>
                <w:rFonts w:ascii="Times New Roman" w:hAnsi="Times New Roman" w:cs="Times New Roman"/>
                <w:sz w:val="22"/>
                <w:szCs w:val="22"/>
              </w:rPr>
            </w:pPr>
            <w:r>
              <w:rPr>
                <w:rFonts w:ascii="Times New Roman" w:hAnsi="Times New Roman" w:cs="Times New Roman"/>
                <w:sz w:val="22"/>
                <w:szCs w:val="22"/>
              </w:rPr>
              <w:t>2015 год</w:t>
            </w:r>
          </w:p>
        </w:tc>
        <w:tc>
          <w:tcPr>
            <w:tcW w:w="1276" w:type="dxa"/>
            <w:tcBorders>
              <w:top w:val="single" w:sz="4" w:space="0" w:color="auto"/>
              <w:left w:val="single" w:sz="4" w:space="0" w:color="auto"/>
              <w:bottom w:val="single" w:sz="4" w:space="0" w:color="auto"/>
              <w:right w:val="single" w:sz="4" w:space="0" w:color="auto"/>
            </w:tcBorders>
          </w:tcPr>
          <w:p w:rsidR="00E302AE" w:rsidRDefault="00E302AE" w:rsidP="0063520C">
            <w:pPr>
              <w:pStyle w:val="ConsPlusCell"/>
              <w:jc w:val="center"/>
              <w:rPr>
                <w:rFonts w:ascii="Times New Roman" w:hAnsi="Times New Roman" w:cs="Times New Roman"/>
                <w:sz w:val="22"/>
                <w:szCs w:val="22"/>
              </w:rPr>
            </w:pPr>
          </w:p>
          <w:p w:rsidR="00E302AE" w:rsidRPr="00C64D4D" w:rsidRDefault="00E302AE" w:rsidP="0063520C">
            <w:pPr>
              <w:pStyle w:val="ConsPlusCell"/>
              <w:jc w:val="center"/>
              <w:rPr>
                <w:rFonts w:ascii="Times New Roman" w:hAnsi="Times New Roman" w:cs="Times New Roman"/>
                <w:sz w:val="22"/>
                <w:szCs w:val="22"/>
              </w:rPr>
            </w:pPr>
            <w:r>
              <w:rPr>
                <w:rFonts w:ascii="Times New Roman" w:hAnsi="Times New Roman" w:cs="Times New Roman"/>
                <w:sz w:val="22"/>
                <w:szCs w:val="22"/>
              </w:rPr>
              <w:t>2016 год</w:t>
            </w:r>
          </w:p>
        </w:tc>
        <w:tc>
          <w:tcPr>
            <w:tcW w:w="1276" w:type="dxa"/>
            <w:gridSpan w:val="2"/>
            <w:tcBorders>
              <w:top w:val="single" w:sz="4" w:space="0" w:color="auto"/>
              <w:left w:val="single" w:sz="4" w:space="0" w:color="auto"/>
              <w:bottom w:val="single" w:sz="4" w:space="0" w:color="auto"/>
              <w:right w:val="single" w:sz="4" w:space="0" w:color="auto"/>
            </w:tcBorders>
          </w:tcPr>
          <w:p w:rsidR="00E302AE" w:rsidRDefault="00E302AE" w:rsidP="0063520C">
            <w:pPr>
              <w:pStyle w:val="ConsPlusCell"/>
              <w:jc w:val="center"/>
              <w:rPr>
                <w:rFonts w:ascii="Times New Roman" w:hAnsi="Times New Roman" w:cs="Times New Roman"/>
                <w:sz w:val="22"/>
                <w:szCs w:val="22"/>
              </w:rPr>
            </w:pPr>
          </w:p>
          <w:p w:rsidR="00E302AE" w:rsidRPr="00C64D4D" w:rsidRDefault="00E302AE" w:rsidP="0063520C">
            <w:pPr>
              <w:pStyle w:val="ConsPlusCell"/>
              <w:jc w:val="center"/>
              <w:rPr>
                <w:rFonts w:ascii="Times New Roman" w:hAnsi="Times New Roman" w:cs="Times New Roman"/>
                <w:sz w:val="22"/>
                <w:szCs w:val="22"/>
              </w:rPr>
            </w:pPr>
            <w:r>
              <w:rPr>
                <w:rFonts w:ascii="Times New Roman" w:hAnsi="Times New Roman" w:cs="Times New Roman"/>
                <w:sz w:val="22"/>
                <w:szCs w:val="22"/>
              </w:rPr>
              <w:t>2017 год</w:t>
            </w:r>
          </w:p>
        </w:tc>
        <w:tc>
          <w:tcPr>
            <w:tcW w:w="1275" w:type="dxa"/>
            <w:gridSpan w:val="2"/>
            <w:tcBorders>
              <w:top w:val="single" w:sz="4" w:space="0" w:color="auto"/>
              <w:left w:val="single" w:sz="4" w:space="0" w:color="auto"/>
              <w:bottom w:val="single" w:sz="4" w:space="0" w:color="auto"/>
              <w:right w:val="single" w:sz="4" w:space="0" w:color="auto"/>
            </w:tcBorders>
          </w:tcPr>
          <w:p w:rsidR="00E302AE" w:rsidRDefault="00E302AE" w:rsidP="0063520C">
            <w:pPr>
              <w:pStyle w:val="ConsPlusCell"/>
              <w:jc w:val="center"/>
              <w:rPr>
                <w:rFonts w:ascii="Times New Roman" w:hAnsi="Times New Roman" w:cs="Times New Roman"/>
                <w:sz w:val="22"/>
                <w:szCs w:val="22"/>
              </w:rPr>
            </w:pPr>
          </w:p>
          <w:p w:rsidR="00E302AE" w:rsidRPr="00C64D4D" w:rsidRDefault="00E302AE" w:rsidP="0063520C">
            <w:pPr>
              <w:pStyle w:val="ConsPlusCell"/>
              <w:jc w:val="center"/>
              <w:rPr>
                <w:rFonts w:ascii="Times New Roman" w:hAnsi="Times New Roman" w:cs="Times New Roman"/>
                <w:sz w:val="22"/>
                <w:szCs w:val="22"/>
              </w:rPr>
            </w:pPr>
            <w:r>
              <w:rPr>
                <w:rFonts w:ascii="Times New Roman" w:hAnsi="Times New Roman" w:cs="Times New Roman"/>
                <w:sz w:val="22"/>
                <w:szCs w:val="22"/>
              </w:rPr>
              <w:t>2018 год</w:t>
            </w:r>
          </w:p>
        </w:tc>
        <w:tc>
          <w:tcPr>
            <w:tcW w:w="1418" w:type="dxa"/>
            <w:gridSpan w:val="2"/>
            <w:tcBorders>
              <w:top w:val="single" w:sz="4" w:space="0" w:color="auto"/>
              <w:left w:val="single" w:sz="4" w:space="0" w:color="auto"/>
              <w:bottom w:val="single" w:sz="4" w:space="0" w:color="auto"/>
              <w:right w:val="single" w:sz="4" w:space="0" w:color="auto"/>
            </w:tcBorders>
          </w:tcPr>
          <w:p w:rsidR="00E302AE" w:rsidRDefault="00E302AE" w:rsidP="0063520C">
            <w:pPr>
              <w:pStyle w:val="ConsPlusCell"/>
              <w:jc w:val="center"/>
              <w:rPr>
                <w:rFonts w:ascii="Times New Roman" w:hAnsi="Times New Roman" w:cs="Times New Roman"/>
                <w:sz w:val="22"/>
                <w:szCs w:val="22"/>
              </w:rPr>
            </w:pPr>
          </w:p>
          <w:p w:rsidR="00E302AE" w:rsidRPr="00C64D4D" w:rsidRDefault="00E302AE" w:rsidP="00D702AE">
            <w:pPr>
              <w:pStyle w:val="ConsPlusCell"/>
              <w:jc w:val="center"/>
              <w:rPr>
                <w:rFonts w:ascii="Times New Roman" w:hAnsi="Times New Roman" w:cs="Times New Roman"/>
                <w:sz w:val="22"/>
                <w:szCs w:val="22"/>
              </w:rPr>
            </w:pPr>
            <w:r>
              <w:rPr>
                <w:rFonts w:ascii="Times New Roman" w:hAnsi="Times New Roman" w:cs="Times New Roman"/>
                <w:sz w:val="22"/>
                <w:szCs w:val="22"/>
              </w:rPr>
              <w:t>2019 год</w:t>
            </w:r>
          </w:p>
        </w:tc>
        <w:tc>
          <w:tcPr>
            <w:tcW w:w="1843" w:type="dxa"/>
            <w:tcBorders>
              <w:top w:val="single" w:sz="4" w:space="0" w:color="auto"/>
              <w:left w:val="single" w:sz="4" w:space="0" w:color="auto"/>
              <w:bottom w:val="single" w:sz="4" w:space="0" w:color="auto"/>
              <w:right w:val="single" w:sz="6" w:space="0" w:color="auto"/>
            </w:tcBorders>
          </w:tcPr>
          <w:p w:rsidR="00E302AE" w:rsidRDefault="00E302AE" w:rsidP="0063520C">
            <w:pPr>
              <w:pStyle w:val="ConsPlusCell"/>
              <w:jc w:val="center"/>
              <w:rPr>
                <w:rFonts w:ascii="Times New Roman" w:hAnsi="Times New Roman" w:cs="Times New Roman"/>
                <w:sz w:val="22"/>
                <w:szCs w:val="22"/>
              </w:rPr>
            </w:pPr>
          </w:p>
          <w:p w:rsidR="00E302AE" w:rsidRPr="00C64D4D" w:rsidRDefault="00E302AE" w:rsidP="0063520C">
            <w:pPr>
              <w:pStyle w:val="ConsPlusCell"/>
              <w:jc w:val="center"/>
              <w:rPr>
                <w:rFonts w:ascii="Times New Roman" w:hAnsi="Times New Roman" w:cs="Times New Roman"/>
                <w:sz w:val="22"/>
                <w:szCs w:val="22"/>
              </w:rPr>
            </w:pPr>
            <w:r>
              <w:rPr>
                <w:rFonts w:ascii="Times New Roman" w:hAnsi="Times New Roman" w:cs="Times New Roman"/>
                <w:sz w:val="22"/>
                <w:szCs w:val="22"/>
              </w:rPr>
              <w:t>итого</w:t>
            </w:r>
          </w:p>
        </w:tc>
      </w:tr>
      <w:tr w:rsidR="00E302AE" w:rsidRPr="00522C87" w:rsidTr="00B63C25">
        <w:trPr>
          <w:cantSplit/>
          <w:trHeight w:val="423"/>
        </w:trPr>
        <w:tc>
          <w:tcPr>
            <w:tcW w:w="1134" w:type="dxa"/>
            <w:vMerge/>
            <w:tcBorders>
              <w:left w:val="single" w:sz="6" w:space="0" w:color="auto"/>
              <w:right w:val="single" w:sz="4" w:space="0" w:color="auto"/>
            </w:tcBorders>
          </w:tcPr>
          <w:p w:rsidR="00E302AE" w:rsidRPr="00C64D4D" w:rsidRDefault="00E302AE" w:rsidP="0063520C">
            <w:pPr>
              <w:pStyle w:val="ConsPlusCell"/>
              <w:rPr>
                <w:rFonts w:ascii="Times New Roman" w:hAnsi="Times New Roman" w:cs="Times New Roman"/>
                <w:sz w:val="22"/>
                <w:szCs w:val="22"/>
              </w:rPr>
            </w:pPr>
          </w:p>
        </w:tc>
        <w:tc>
          <w:tcPr>
            <w:tcW w:w="993" w:type="dxa"/>
            <w:vMerge w:val="restart"/>
            <w:tcBorders>
              <w:top w:val="single" w:sz="4" w:space="0" w:color="auto"/>
              <w:left w:val="single" w:sz="4" w:space="0" w:color="auto"/>
              <w:right w:val="single" w:sz="6" w:space="0" w:color="auto"/>
            </w:tcBorders>
            <w:textDirection w:val="btLr"/>
          </w:tcPr>
          <w:p w:rsidR="00086DCD" w:rsidRDefault="00086DCD" w:rsidP="00086DCD">
            <w:pPr>
              <w:pStyle w:val="ConsPlusCell"/>
              <w:widowControl/>
              <w:ind w:left="113" w:right="113"/>
              <w:rPr>
                <w:rFonts w:ascii="Times New Roman" w:hAnsi="Times New Roman" w:cs="Times New Roman"/>
                <w:sz w:val="22"/>
                <w:szCs w:val="22"/>
              </w:rPr>
            </w:pPr>
          </w:p>
          <w:p w:rsidR="00E302AE" w:rsidRPr="00C64D4D" w:rsidRDefault="00E302AE" w:rsidP="00086DCD">
            <w:pPr>
              <w:pStyle w:val="ConsPlusCell"/>
              <w:widowControl/>
              <w:ind w:left="113" w:right="113"/>
              <w:jc w:val="center"/>
              <w:rPr>
                <w:rFonts w:ascii="Times New Roman" w:hAnsi="Times New Roman" w:cs="Times New Roman"/>
                <w:sz w:val="22"/>
                <w:szCs w:val="22"/>
              </w:rPr>
            </w:pPr>
            <w:r w:rsidRPr="00C64D4D">
              <w:rPr>
                <w:rFonts w:ascii="Times New Roman" w:hAnsi="Times New Roman" w:cs="Times New Roman"/>
                <w:sz w:val="22"/>
                <w:szCs w:val="22"/>
              </w:rPr>
              <w:t>«Обеспечение жильем молодых семей»</w:t>
            </w:r>
          </w:p>
        </w:tc>
        <w:tc>
          <w:tcPr>
            <w:tcW w:w="1842" w:type="dxa"/>
            <w:gridSpan w:val="2"/>
            <w:vMerge w:val="restart"/>
            <w:tcBorders>
              <w:top w:val="single" w:sz="4" w:space="0" w:color="auto"/>
              <w:left w:val="single" w:sz="6" w:space="0" w:color="auto"/>
              <w:right w:val="single" w:sz="4" w:space="0" w:color="auto"/>
            </w:tcBorders>
          </w:tcPr>
          <w:p w:rsidR="00E302AE" w:rsidRPr="00C64D4D" w:rsidRDefault="00E302AE" w:rsidP="001A0198">
            <w:pPr>
              <w:pStyle w:val="ConsPlusCell"/>
              <w:widowControl/>
              <w:rPr>
                <w:rFonts w:ascii="Times New Roman" w:hAnsi="Times New Roman" w:cs="Times New Roman"/>
                <w:sz w:val="22"/>
                <w:szCs w:val="22"/>
              </w:rPr>
            </w:pPr>
          </w:p>
          <w:p w:rsidR="00E302AE" w:rsidRPr="00086DCD" w:rsidRDefault="00086DCD" w:rsidP="001A0198">
            <w:pPr>
              <w:pStyle w:val="ConsPlusCell"/>
              <w:ind w:left="32" w:hanging="32"/>
              <w:jc w:val="center"/>
              <w:rPr>
                <w:rFonts w:ascii="Times New Roman" w:hAnsi="Times New Roman" w:cs="Times New Roman"/>
                <w:sz w:val="22"/>
                <w:szCs w:val="22"/>
              </w:rPr>
            </w:pPr>
            <w:r w:rsidRPr="00086DCD">
              <w:rPr>
                <w:rFonts w:ascii="Times New Roman" w:hAnsi="Times New Roman" w:cs="Times New Roman"/>
                <w:sz w:val="22"/>
                <w:szCs w:val="22"/>
              </w:rPr>
              <w:t>Администрация города Реутов</w:t>
            </w:r>
          </w:p>
        </w:tc>
        <w:tc>
          <w:tcPr>
            <w:tcW w:w="1559" w:type="dxa"/>
            <w:gridSpan w:val="2"/>
            <w:tcBorders>
              <w:top w:val="single" w:sz="4" w:space="0" w:color="auto"/>
              <w:left w:val="single" w:sz="4" w:space="0" w:color="auto"/>
              <w:bottom w:val="single" w:sz="4" w:space="0" w:color="auto"/>
              <w:right w:val="single" w:sz="4" w:space="0" w:color="auto"/>
            </w:tcBorders>
          </w:tcPr>
          <w:p w:rsidR="00086DCD" w:rsidRDefault="00086DCD" w:rsidP="0063520C">
            <w:pPr>
              <w:rPr>
                <w:sz w:val="20"/>
                <w:szCs w:val="20"/>
              </w:rPr>
            </w:pPr>
          </w:p>
          <w:p w:rsidR="00E302AE" w:rsidRPr="00C64D4D" w:rsidRDefault="00E302AE" w:rsidP="0063520C">
            <w:pPr>
              <w:rPr>
                <w:sz w:val="20"/>
                <w:szCs w:val="20"/>
              </w:rPr>
            </w:pPr>
            <w:r w:rsidRPr="00C64D4D">
              <w:rPr>
                <w:sz w:val="20"/>
                <w:szCs w:val="20"/>
              </w:rPr>
              <w:t>Всего:</w:t>
            </w:r>
          </w:p>
          <w:p w:rsidR="00E302AE" w:rsidRPr="00C64D4D" w:rsidRDefault="00E302AE" w:rsidP="0063520C">
            <w:pPr>
              <w:rPr>
                <w:sz w:val="20"/>
                <w:szCs w:val="20"/>
              </w:rPr>
            </w:pPr>
          </w:p>
        </w:tc>
        <w:tc>
          <w:tcPr>
            <w:tcW w:w="1559" w:type="dxa"/>
            <w:gridSpan w:val="2"/>
            <w:tcBorders>
              <w:top w:val="single" w:sz="4" w:space="0" w:color="auto"/>
              <w:left w:val="single" w:sz="4" w:space="0" w:color="auto"/>
              <w:bottom w:val="single" w:sz="4" w:space="0" w:color="auto"/>
              <w:right w:val="single" w:sz="4" w:space="0" w:color="auto"/>
            </w:tcBorders>
          </w:tcPr>
          <w:p w:rsidR="00086DCD" w:rsidRDefault="00086DCD" w:rsidP="006564FF">
            <w:pPr>
              <w:jc w:val="center"/>
              <w:rPr>
                <w:sz w:val="20"/>
                <w:szCs w:val="20"/>
              </w:rPr>
            </w:pPr>
          </w:p>
          <w:p w:rsidR="00E302AE" w:rsidRPr="006C7F22" w:rsidRDefault="00B63C25" w:rsidP="0063520C">
            <w:pPr>
              <w:jc w:val="center"/>
              <w:rPr>
                <w:sz w:val="20"/>
                <w:szCs w:val="20"/>
              </w:rPr>
            </w:pPr>
            <w:r>
              <w:rPr>
                <w:sz w:val="20"/>
                <w:szCs w:val="20"/>
              </w:rPr>
              <w:t>2441,</w:t>
            </w:r>
            <w:r w:rsidR="0063520C">
              <w:rPr>
                <w:sz w:val="20"/>
                <w:szCs w:val="20"/>
              </w:rPr>
              <w:t>1</w:t>
            </w:r>
            <w:r w:rsidR="00862E6F">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086DCD" w:rsidRDefault="00086DCD" w:rsidP="006564FF">
            <w:pPr>
              <w:jc w:val="center"/>
              <w:rPr>
                <w:sz w:val="20"/>
                <w:szCs w:val="20"/>
              </w:rPr>
            </w:pPr>
          </w:p>
          <w:p w:rsidR="00E302AE" w:rsidRPr="006C7F22" w:rsidRDefault="00E302AE" w:rsidP="006564FF">
            <w:pPr>
              <w:jc w:val="center"/>
              <w:rPr>
                <w:sz w:val="20"/>
                <w:szCs w:val="20"/>
              </w:rPr>
            </w:pPr>
            <w:r w:rsidRPr="006C7F22">
              <w:rPr>
                <w:sz w:val="20"/>
                <w:szCs w:val="20"/>
              </w:rPr>
              <w:t>5153,3</w:t>
            </w:r>
          </w:p>
        </w:tc>
        <w:tc>
          <w:tcPr>
            <w:tcW w:w="1276" w:type="dxa"/>
            <w:gridSpan w:val="2"/>
            <w:tcBorders>
              <w:top w:val="single" w:sz="4" w:space="0" w:color="auto"/>
              <w:left w:val="single" w:sz="4" w:space="0" w:color="auto"/>
              <w:bottom w:val="single" w:sz="4" w:space="0" w:color="auto"/>
              <w:right w:val="single" w:sz="4" w:space="0" w:color="auto"/>
            </w:tcBorders>
          </w:tcPr>
          <w:p w:rsidR="00086DCD" w:rsidRDefault="00086DCD" w:rsidP="00522C87">
            <w:pPr>
              <w:jc w:val="center"/>
              <w:rPr>
                <w:sz w:val="20"/>
                <w:szCs w:val="20"/>
              </w:rPr>
            </w:pPr>
          </w:p>
          <w:p w:rsidR="00E302AE" w:rsidRPr="006C7F22" w:rsidRDefault="00E302AE" w:rsidP="00522C87">
            <w:pPr>
              <w:jc w:val="center"/>
              <w:rPr>
                <w:sz w:val="20"/>
                <w:szCs w:val="20"/>
              </w:rPr>
            </w:pPr>
            <w:r w:rsidRPr="006C7F22">
              <w:rPr>
                <w:sz w:val="20"/>
                <w:szCs w:val="20"/>
              </w:rPr>
              <w:t>6441,6</w:t>
            </w:r>
          </w:p>
        </w:tc>
        <w:tc>
          <w:tcPr>
            <w:tcW w:w="1275" w:type="dxa"/>
            <w:gridSpan w:val="2"/>
            <w:tcBorders>
              <w:top w:val="single" w:sz="4" w:space="0" w:color="auto"/>
              <w:left w:val="single" w:sz="4" w:space="0" w:color="auto"/>
              <w:bottom w:val="single" w:sz="4" w:space="0" w:color="auto"/>
              <w:right w:val="single" w:sz="4" w:space="0" w:color="auto"/>
            </w:tcBorders>
          </w:tcPr>
          <w:p w:rsidR="00086DCD" w:rsidRDefault="00086DCD" w:rsidP="006564FF">
            <w:pPr>
              <w:jc w:val="center"/>
              <w:rPr>
                <w:sz w:val="20"/>
                <w:szCs w:val="20"/>
              </w:rPr>
            </w:pPr>
          </w:p>
          <w:p w:rsidR="00E302AE" w:rsidRPr="006C7F22" w:rsidRDefault="00E302AE" w:rsidP="006564FF">
            <w:pPr>
              <w:jc w:val="center"/>
              <w:rPr>
                <w:sz w:val="20"/>
                <w:szCs w:val="20"/>
              </w:rPr>
            </w:pPr>
            <w:r w:rsidRPr="006C7F22">
              <w:rPr>
                <w:sz w:val="20"/>
                <w:szCs w:val="20"/>
              </w:rPr>
              <w:t>6763,5</w:t>
            </w:r>
          </w:p>
        </w:tc>
        <w:tc>
          <w:tcPr>
            <w:tcW w:w="1418" w:type="dxa"/>
            <w:gridSpan w:val="2"/>
            <w:tcBorders>
              <w:top w:val="single" w:sz="4" w:space="0" w:color="auto"/>
              <w:left w:val="single" w:sz="4" w:space="0" w:color="auto"/>
              <w:bottom w:val="single" w:sz="4" w:space="0" w:color="auto"/>
              <w:right w:val="single" w:sz="4" w:space="0" w:color="auto"/>
            </w:tcBorders>
          </w:tcPr>
          <w:p w:rsidR="00086DCD" w:rsidRDefault="00086DCD" w:rsidP="006564FF">
            <w:pPr>
              <w:jc w:val="center"/>
              <w:rPr>
                <w:sz w:val="20"/>
                <w:szCs w:val="20"/>
              </w:rPr>
            </w:pPr>
          </w:p>
          <w:p w:rsidR="00E302AE" w:rsidRPr="006C7F22" w:rsidRDefault="00E302AE" w:rsidP="006564FF">
            <w:pPr>
              <w:jc w:val="center"/>
              <w:rPr>
                <w:sz w:val="20"/>
                <w:szCs w:val="20"/>
              </w:rPr>
            </w:pPr>
            <w:r>
              <w:rPr>
                <w:sz w:val="20"/>
                <w:szCs w:val="20"/>
              </w:rPr>
              <w:t>7085,6</w:t>
            </w:r>
          </w:p>
        </w:tc>
        <w:tc>
          <w:tcPr>
            <w:tcW w:w="1843" w:type="dxa"/>
            <w:tcBorders>
              <w:top w:val="single" w:sz="4" w:space="0" w:color="auto"/>
              <w:left w:val="single" w:sz="4" w:space="0" w:color="auto"/>
              <w:bottom w:val="single" w:sz="4" w:space="0" w:color="auto"/>
              <w:right w:val="single" w:sz="6" w:space="0" w:color="auto"/>
            </w:tcBorders>
          </w:tcPr>
          <w:p w:rsidR="00086DCD" w:rsidRDefault="00086DCD" w:rsidP="00091B1C">
            <w:pPr>
              <w:jc w:val="center"/>
              <w:rPr>
                <w:sz w:val="20"/>
                <w:szCs w:val="20"/>
              </w:rPr>
            </w:pPr>
          </w:p>
          <w:p w:rsidR="00E302AE" w:rsidRPr="006C7F22" w:rsidRDefault="00B63C25" w:rsidP="00091B1C">
            <w:pPr>
              <w:jc w:val="center"/>
              <w:rPr>
                <w:sz w:val="20"/>
                <w:szCs w:val="20"/>
              </w:rPr>
            </w:pPr>
            <w:r>
              <w:rPr>
                <w:sz w:val="20"/>
                <w:szCs w:val="20"/>
              </w:rPr>
              <w:t>27885,0</w:t>
            </w:r>
          </w:p>
        </w:tc>
      </w:tr>
      <w:tr w:rsidR="00086DCD" w:rsidRPr="00522C87" w:rsidTr="00B63C25">
        <w:trPr>
          <w:cantSplit/>
          <w:trHeight w:val="254"/>
        </w:trPr>
        <w:tc>
          <w:tcPr>
            <w:tcW w:w="1134" w:type="dxa"/>
            <w:vMerge/>
            <w:tcBorders>
              <w:left w:val="single" w:sz="6" w:space="0" w:color="auto"/>
              <w:right w:val="single" w:sz="4" w:space="0" w:color="auto"/>
            </w:tcBorders>
          </w:tcPr>
          <w:p w:rsidR="00086DCD" w:rsidRPr="00C64D4D" w:rsidRDefault="00086DCD" w:rsidP="0063520C">
            <w:pPr>
              <w:pStyle w:val="ConsPlusCell"/>
              <w:rPr>
                <w:rFonts w:ascii="Times New Roman" w:hAnsi="Times New Roman" w:cs="Times New Roman"/>
                <w:sz w:val="22"/>
                <w:szCs w:val="22"/>
              </w:rPr>
            </w:pPr>
          </w:p>
        </w:tc>
        <w:tc>
          <w:tcPr>
            <w:tcW w:w="993" w:type="dxa"/>
            <w:vMerge/>
            <w:tcBorders>
              <w:top w:val="single" w:sz="4" w:space="0" w:color="auto"/>
              <w:left w:val="single" w:sz="4" w:space="0" w:color="auto"/>
              <w:right w:val="single" w:sz="6" w:space="0" w:color="auto"/>
            </w:tcBorders>
          </w:tcPr>
          <w:p w:rsidR="00086DCD" w:rsidRPr="00C64D4D" w:rsidRDefault="00086DCD" w:rsidP="0063520C">
            <w:pPr>
              <w:pStyle w:val="ConsPlusCell"/>
              <w:widowControl/>
              <w:rPr>
                <w:rFonts w:ascii="Times New Roman" w:hAnsi="Times New Roman" w:cs="Times New Roman"/>
                <w:sz w:val="22"/>
                <w:szCs w:val="22"/>
              </w:rPr>
            </w:pPr>
          </w:p>
        </w:tc>
        <w:tc>
          <w:tcPr>
            <w:tcW w:w="1842" w:type="dxa"/>
            <w:gridSpan w:val="2"/>
            <w:vMerge/>
            <w:tcBorders>
              <w:top w:val="single" w:sz="4" w:space="0" w:color="auto"/>
              <w:left w:val="single" w:sz="6" w:space="0" w:color="auto"/>
              <w:right w:val="single" w:sz="4" w:space="0" w:color="auto"/>
            </w:tcBorders>
          </w:tcPr>
          <w:p w:rsidR="00086DCD" w:rsidRPr="00C64D4D" w:rsidRDefault="00086DCD" w:rsidP="0063520C">
            <w:pPr>
              <w:pStyle w:val="ConsPlusCell"/>
              <w:widowControl/>
              <w:rPr>
                <w:rFonts w:ascii="Times New Roman" w:hAnsi="Times New Roman" w:cs="Times New Roman"/>
                <w:sz w:val="22"/>
                <w:szCs w:val="22"/>
              </w:rPr>
            </w:pPr>
          </w:p>
        </w:tc>
        <w:tc>
          <w:tcPr>
            <w:tcW w:w="1559" w:type="dxa"/>
            <w:gridSpan w:val="2"/>
            <w:tcBorders>
              <w:top w:val="single" w:sz="4" w:space="0" w:color="auto"/>
              <w:left w:val="single" w:sz="4" w:space="0" w:color="auto"/>
              <w:bottom w:val="single" w:sz="4" w:space="0" w:color="auto"/>
              <w:right w:val="single" w:sz="4" w:space="0" w:color="auto"/>
            </w:tcBorders>
          </w:tcPr>
          <w:p w:rsidR="00086DCD" w:rsidRPr="00C64D4D" w:rsidRDefault="00086DCD" w:rsidP="000553FD">
            <w:pPr>
              <w:rPr>
                <w:sz w:val="20"/>
                <w:szCs w:val="20"/>
              </w:rPr>
            </w:pPr>
            <w:r w:rsidRPr="00C64D4D">
              <w:rPr>
                <w:sz w:val="20"/>
                <w:szCs w:val="20"/>
              </w:rPr>
              <w:t>в том числе:</w:t>
            </w:r>
          </w:p>
        </w:tc>
        <w:tc>
          <w:tcPr>
            <w:tcW w:w="1559" w:type="dxa"/>
            <w:gridSpan w:val="2"/>
            <w:tcBorders>
              <w:top w:val="single" w:sz="4" w:space="0" w:color="auto"/>
              <w:left w:val="single" w:sz="4" w:space="0" w:color="auto"/>
              <w:bottom w:val="single" w:sz="4" w:space="0" w:color="auto"/>
              <w:right w:val="single" w:sz="4" w:space="0" w:color="auto"/>
            </w:tcBorders>
          </w:tcPr>
          <w:p w:rsidR="00086DCD" w:rsidRPr="006C7F22" w:rsidRDefault="00086DCD" w:rsidP="006564FF">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86DCD" w:rsidRPr="006C7F22" w:rsidRDefault="00086DCD" w:rsidP="006564FF">
            <w:pPr>
              <w:jc w:val="cente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086DCD" w:rsidRPr="006C7F22" w:rsidRDefault="00086DCD" w:rsidP="00522C87">
            <w:pPr>
              <w:jc w:val="center"/>
              <w:rPr>
                <w:sz w:val="20"/>
                <w:szCs w:val="20"/>
              </w:rPr>
            </w:pPr>
          </w:p>
        </w:tc>
        <w:tc>
          <w:tcPr>
            <w:tcW w:w="1275" w:type="dxa"/>
            <w:gridSpan w:val="2"/>
            <w:tcBorders>
              <w:top w:val="single" w:sz="4" w:space="0" w:color="auto"/>
              <w:left w:val="single" w:sz="4" w:space="0" w:color="auto"/>
              <w:bottom w:val="single" w:sz="4" w:space="0" w:color="auto"/>
              <w:right w:val="single" w:sz="4" w:space="0" w:color="auto"/>
            </w:tcBorders>
          </w:tcPr>
          <w:p w:rsidR="00086DCD" w:rsidRPr="006C7F22" w:rsidRDefault="00086DCD" w:rsidP="006564FF">
            <w:pPr>
              <w:jc w:val="cente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Pr>
          <w:p w:rsidR="00086DCD" w:rsidRDefault="00086DCD" w:rsidP="006564FF">
            <w:pPr>
              <w:jc w:val="center"/>
              <w:rPr>
                <w:sz w:val="20"/>
                <w:szCs w:val="20"/>
              </w:rPr>
            </w:pPr>
          </w:p>
        </w:tc>
        <w:tc>
          <w:tcPr>
            <w:tcW w:w="1843" w:type="dxa"/>
            <w:tcBorders>
              <w:top w:val="single" w:sz="4" w:space="0" w:color="auto"/>
              <w:left w:val="single" w:sz="4" w:space="0" w:color="auto"/>
              <w:bottom w:val="single" w:sz="4" w:space="0" w:color="auto"/>
              <w:right w:val="single" w:sz="6" w:space="0" w:color="auto"/>
            </w:tcBorders>
          </w:tcPr>
          <w:p w:rsidR="00086DCD" w:rsidRPr="006C7F22" w:rsidRDefault="00086DCD" w:rsidP="00091B1C">
            <w:pPr>
              <w:jc w:val="center"/>
              <w:rPr>
                <w:sz w:val="20"/>
                <w:szCs w:val="20"/>
              </w:rPr>
            </w:pPr>
          </w:p>
        </w:tc>
      </w:tr>
      <w:tr w:rsidR="00E302AE" w:rsidRPr="00C85021" w:rsidTr="00B63C25">
        <w:trPr>
          <w:cantSplit/>
          <w:trHeight w:val="553"/>
        </w:trPr>
        <w:tc>
          <w:tcPr>
            <w:tcW w:w="1134" w:type="dxa"/>
            <w:vMerge/>
            <w:tcBorders>
              <w:left w:val="single" w:sz="6" w:space="0" w:color="auto"/>
              <w:right w:val="single" w:sz="4" w:space="0" w:color="auto"/>
            </w:tcBorders>
          </w:tcPr>
          <w:p w:rsidR="00E302AE" w:rsidRPr="00C64D4D" w:rsidRDefault="00E302AE" w:rsidP="0063520C">
            <w:pPr>
              <w:pStyle w:val="ConsPlusCell"/>
              <w:rPr>
                <w:rFonts w:ascii="Times New Roman" w:hAnsi="Times New Roman" w:cs="Times New Roman"/>
                <w:sz w:val="22"/>
                <w:szCs w:val="22"/>
              </w:rPr>
            </w:pPr>
          </w:p>
        </w:tc>
        <w:tc>
          <w:tcPr>
            <w:tcW w:w="993" w:type="dxa"/>
            <w:vMerge/>
            <w:tcBorders>
              <w:left w:val="single" w:sz="4" w:space="0" w:color="auto"/>
              <w:right w:val="single" w:sz="6" w:space="0" w:color="auto"/>
            </w:tcBorders>
          </w:tcPr>
          <w:p w:rsidR="00E302AE" w:rsidRPr="00C64D4D" w:rsidRDefault="00E302AE" w:rsidP="0063520C">
            <w:pPr>
              <w:pStyle w:val="ConsPlusCell"/>
              <w:widowControl/>
              <w:rPr>
                <w:rFonts w:ascii="Times New Roman" w:hAnsi="Times New Roman" w:cs="Times New Roman"/>
                <w:sz w:val="22"/>
                <w:szCs w:val="22"/>
              </w:rPr>
            </w:pPr>
          </w:p>
        </w:tc>
        <w:tc>
          <w:tcPr>
            <w:tcW w:w="1842" w:type="dxa"/>
            <w:gridSpan w:val="2"/>
            <w:vMerge/>
            <w:tcBorders>
              <w:left w:val="single" w:sz="6" w:space="0" w:color="auto"/>
              <w:right w:val="single" w:sz="4" w:space="0" w:color="auto"/>
            </w:tcBorders>
          </w:tcPr>
          <w:p w:rsidR="00E302AE" w:rsidRPr="00C64D4D" w:rsidRDefault="00E302AE" w:rsidP="0063520C">
            <w:pPr>
              <w:pStyle w:val="ConsPlusCell"/>
              <w:ind w:left="32" w:hanging="32"/>
              <w:rPr>
                <w:rFonts w:ascii="Times New Roman" w:hAnsi="Times New Roman" w:cs="Times New Roman"/>
                <w:sz w:val="22"/>
                <w:szCs w:val="22"/>
              </w:rPr>
            </w:pPr>
          </w:p>
        </w:tc>
        <w:tc>
          <w:tcPr>
            <w:tcW w:w="1559" w:type="dxa"/>
            <w:gridSpan w:val="2"/>
            <w:tcBorders>
              <w:top w:val="single" w:sz="4" w:space="0" w:color="auto"/>
              <w:left w:val="single" w:sz="4" w:space="0" w:color="auto"/>
              <w:bottom w:val="single" w:sz="4" w:space="0" w:color="auto"/>
              <w:right w:val="single" w:sz="4" w:space="0" w:color="auto"/>
            </w:tcBorders>
          </w:tcPr>
          <w:p w:rsidR="00E302AE" w:rsidRPr="009C4A70" w:rsidRDefault="00E302AE" w:rsidP="00B50E09">
            <w:pPr>
              <w:rPr>
                <w:sz w:val="18"/>
                <w:szCs w:val="18"/>
              </w:rPr>
            </w:pPr>
            <w:r w:rsidRPr="009C4A70">
              <w:rPr>
                <w:sz w:val="18"/>
                <w:szCs w:val="18"/>
              </w:rPr>
              <w:t>Средства федерального бюджета</w:t>
            </w:r>
          </w:p>
        </w:tc>
        <w:tc>
          <w:tcPr>
            <w:tcW w:w="1559" w:type="dxa"/>
            <w:gridSpan w:val="2"/>
            <w:tcBorders>
              <w:top w:val="single" w:sz="4" w:space="0" w:color="auto"/>
              <w:left w:val="single" w:sz="4" w:space="0" w:color="auto"/>
              <w:bottom w:val="single" w:sz="4" w:space="0" w:color="auto"/>
              <w:right w:val="single" w:sz="4" w:space="0" w:color="auto"/>
            </w:tcBorders>
          </w:tcPr>
          <w:p w:rsidR="00E302AE" w:rsidRPr="006C7F22" w:rsidRDefault="00B63C25" w:rsidP="00B63C25">
            <w:pPr>
              <w:jc w:val="center"/>
              <w:rPr>
                <w:sz w:val="20"/>
                <w:szCs w:val="20"/>
              </w:rPr>
            </w:pPr>
            <w:r>
              <w:rPr>
                <w:sz w:val="20"/>
                <w:szCs w:val="20"/>
              </w:rPr>
              <w:t>64</w:t>
            </w:r>
            <w:r w:rsidR="00E302AE" w:rsidRPr="006C7F22">
              <w:rPr>
                <w:sz w:val="20"/>
                <w:szCs w:val="20"/>
              </w:rPr>
              <w:t>7,</w:t>
            </w:r>
            <w:r>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E302AE" w:rsidRPr="006C7F22" w:rsidRDefault="00E302AE" w:rsidP="00091B1C">
            <w:pPr>
              <w:jc w:val="center"/>
              <w:rPr>
                <w:sz w:val="20"/>
                <w:szCs w:val="20"/>
              </w:rPr>
            </w:pPr>
            <w:r w:rsidRPr="006C7F22">
              <w:rPr>
                <w:sz w:val="20"/>
                <w:szCs w:val="20"/>
              </w:rPr>
              <w:t>865,7</w:t>
            </w:r>
          </w:p>
        </w:tc>
        <w:tc>
          <w:tcPr>
            <w:tcW w:w="1276" w:type="dxa"/>
            <w:gridSpan w:val="2"/>
            <w:tcBorders>
              <w:top w:val="single" w:sz="4" w:space="0" w:color="auto"/>
              <w:left w:val="single" w:sz="4" w:space="0" w:color="auto"/>
              <w:bottom w:val="single" w:sz="4" w:space="0" w:color="auto"/>
              <w:right w:val="single" w:sz="4" w:space="0" w:color="auto"/>
            </w:tcBorders>
          </w:tcPr>
          <w:p w:rsidR="00E302AE" w:rsidRPr="006C7F22" w:rsidRDefault="00E302AE" w:rsidP="00091B1C">
            <w:pPr>
              <w:jc w:val="center"/>
              <w:rPr>
                <w:sz w:val="20"/>
                <w:szCs w:val="20"/>
              </w:rPr>
            </w:pPr>
            <w:r w:rsidRPr="006C7F22">
              <w:rPr>
                <w:sz w:val="20"/>
                <w:szCs w:val="20"/>
              </w:rPr>
              <w:t>1082,2</w:t>
            </w:r>
          </w:p>
        </w:tc>
        <w:tc>
          <w:tcPr>
            <w:tcW w:w="1275" w:type="dxa"/>
            <w:gridSpan w:val="2"/>
            <w:tcBorders>
              <w:top w:val="single" w:sz="4" w:space="0" w:color="auto"/>
              <w:left w:val="single" w:sz="4" w:space="0" w:color="auto"/>
              <w:bottom w:val="single" w:sz="4" w:space="0" w:color="auto"/>
              <w:right w:val="single" w:sz="4" w:space="0" w:color="auto"/>
            </w:tcBorders>
          </w:tcPr>
          <w:p w:rsidR="00E302AE" w:rsidRPr="006C7F22" w:rsidRDefault="00E302AE" w:rsidP="00091B1C">
            <w:pPr>
              <w:jc w:val="center"/>
              <w:rPr>
                <w:sz w:val="20"/>
                <w:szCs w:val="20"/>
              </w:rPr>
            </w:pPr>
            <w:r w:rsidRPr="006C7F22">
              <w:rPr>
                <w:sz w:val="20"/>
                <w:szCs w:val="20"/>
              </w:rPr>
              <w:t>1136,3</w:t>
            </w:r>
          </w:p>
        </w:tc>
        <w:tc>
          <w:tcPr>
            <w:tcW w:w="1418" w:type="dxa"/>
            <w:gridSpan w:val="2"/>
            <w:tcBorders>
              <w:top w:val="single" w:sz="4" w:space="0" w:color="auto"/>
              <w:left w:val="single" w:sz="4" w:space="0" w:color="auto"/>
              <w:bottom w:val="single" w:sz="4" w:space="0" w:color="auto"/>
              <w:right w:val="single" w:sz="4" w:space="0" w:color="auto"/>
            </w:tcBorders>
          </w:tcPr>
          <w:p w:rsidR="00E302AE" w:rsidRPr="006C7F22" w:rsidRDefault="00E302AE" w:rsidP="00091B1C">
            <w:pPr>
              <w:jc w:val="center"/>
              <w:rPr>
                <w:sz w:val="20"/>
                <w:szCs w:val="20"/>
              </w:rPr>
            </w:pPr>
            <w:r w:rsidRPr="006C7F22">
              <w:rPr>
                <w:sz w:val="20"/>
                <w:szCs w:val="20"/>
              </w:rPr>
              <w:t>1190,4</w:t>
            </w:r>
          </w:p>
        </w:tc>
        <w:tc>
          <w:tcPr>
            <w:tcW w:w="1843" w:type="dxa"/>
            <w:tcBorders>
              <w:top w:val="single" w:sz="4" w:space="0" w:color="auto"/>
              <w:left w:val="single" w:sz="4" w:space="0" w:color="auto"/>
              <w:bottom w:val="single" w:sz="4" w:space="0" w:color="auto"/>
              <w:right w:val="single" w:sz="6" w:space="0" w:color="auto"/>
            </w:tcBorders>
          </w:tcPr>
          <w:p w:rsidR="00E302AE" w:rsidRPr="006C7F22" w:rsidRDefault="00B63C25" w:rsidP="00091B1C">
            <w:pPr>
              <w:jc w:val="center"/>
              <w:rPr>
                <w:sz w:val="20"/>
                <w:szCs w:val="20"/>
              </w:rPr>
            </w:pPr>
            <w:r>
              <w:rPr>
                <w:sz w:val="20"/>
                <w:szCs w:val="20"/>
              </w:rPr>
              <w:t>4921,6</w:t>
            </w:r>
          </w:p>
        </w:tc>
      </w:tr>
      <w:tr w:rsidR="00E302AE" w:rsidRPr="00C85021" w:rsidTr="00B63C25">
        <w:trPr>
          <w:cantSplit/>
          <w:trHeight w:val="656"/>
        </w:trPr>
        <w:tc>
          <w:tcPr>
            <w:tcW w:w="1134" w:type="dxa"/>
            <w:vMerge/>
            <w:tcBorders>
              <w:left w:val="single" w:sz="6" w:space="0" w:color="auto"/>
              <w:right w:val="single" w:sz="4" w:space="0" w:color="auto"/>
            </w:tcBorders>
          </w:tcPr>
          <w:p w:rsidR="00E302AE" w:rsidRPr="00C64D4D" w:rsidRDefault="00E302AE" w:rsidP="0063520C">
            <w:pPr>
              <w:pStyle w:val="ConsPlusCell"/>
              <w:rPr>
                <w:rFonts w:ascii="Times New Roman" w:hAnsi="Times New Roman" w:cs="Times New Roman"/>
                <w:sz w:val="22"/>
                <w:szCs w:val="22"/>
              </w:rPr>
            </w:pPr>
          </w:p>
        </w:tc>
        <w:tc>
          <w:tcPr>
            <w:tcW w:w="993" w:type="dxa"/>
            <w:vMerge/>
            <w:tcBorders>
              <w:left w:val="single" w:sz="4" w:space="0" w:color="auto"/>
              <w:right w:val="single" w:sz="6" w:space="0" w:color="auto"/>
            </w:tcBorders>
          </w:tcPr>
          <w:p w:rsidR="00E302AE" w:rsidRPr="00C64D4D" w:rsidRDefault="00E302AE" w:rsidP="0063520C">
            <w:pPr>
              <w:pStyle w:val="ConsPlusCell"/>
              <w:widowControl/>
              <w:rPr>
                <w:rFonts w:ascii="Times New Roman" w:hAnsi="Times New Roman" w:cs="Times New Roman"/>
                <w:sz w:val="22"/>
                <w:szCs w:val="22"/>
              </w:rPr>
            </w:pPr>
          </w:p>
        </w:tc>
        <w:tc>
          <w:tcPr>
            <w:tcW w:w="1842" w:type="dxa"/>
            <w:gridSpan w:val="2"/>
            <w:vMerge/>
            <w:tcBorders>
              <w:left w:val="single" w:sz="6" w:space="0" w:color="auto"/>
              <w:right w:val="single" w:sz="4" w:space="0" w:color="auto"/>
            </w:tcBorders>
          </w:tcPr>
          <w:p w:rsidR="00E302AE" w:rsidRPr="00C64D4D" w:rsidRDefault="00E302AE" w:rsidP="0063520C">
            <w:pPr>
              <w:pStyle w:val="ConsPlusCell"/>
              <w:ind w:left="32" w:hanging="32"/>
              <w:rPr>
                <w:rFonts w:ascii="Times New Roman" w:hAnsi="Times New Roman" w:cs="Times New Roman"/>
                <w:sz w:val="22"/>
                <w:szCs w:val="22"/>
              </w:rPr>
            </w:pPr>
          </w:p>
        </w:tc>
        <w:tc>
          <w:tcPr>
            <w:tcW w:w="1559" w:type="dxa"/>
            <w:gridSpan w:val="2"/>
            <w:tcBorders>
              <w:top w:val="single" w:sz="4" w:space="0" w:color="auto"/>
              <w:left w:val="single" w:sz="4" w:space="0" w:color="auto"/>
              <w:bottom w:val="single" w:sz="4" w:space="0" w:color="auto"/>
              <w:right w:val="single" w:sz="4" w:space="0" w:color="auto"/>
            </w:tcBorders>
          </w:tcPr>
          <w:p w:rsidR="00E302AE" w:rsidRPr="009C4A70" w:rsidRDefault="00E302AE" w:rsidP="0063520C">
            <w:pPr>
              <w:rPr>
                <w:sz w:val="18"/>
                <w:szCs w:val="18"/>
              </w:rPr>
            </w:pPr>
            <w:r w:rsidRPr="009C4A70">
              <w:rPr>
                <w:sz w:val="18"/>
                <w:szCs w:val="18"/>
              </w:rPr>
              <w:t>Средства бюджета Московской</w:t>
            </w:r>
          </w:p>
          <w:p w:rsidR="00E302AE" w:rsidRPr="009C4A70" w:rsidRDefault="00E302AE" w:rsidP="00B50E09">
            <w:pPr>
              <w:rPr>
                <w:sz w:val="18"/>
                <w:szCs w:val="18"/>
              </w:rPr>
            </w:pPr>
            <w:r w:rsidRPr="009C4A70">
              <w:rPr>
                <w:sz w:val="18"/>
                <w:szCs w:val="18"/>
              </w:rPr>
              <w:t>области</w:t>
            </w:r>
          </w:p>
        </w:tc>
        <w:tc>
          <w:tcPr>
            <w:tcW w:w="1559" w:type="dxa"/>
            <w:gridSpan w:val="2"/>
            <w:tcBorders>
              <w:top w:val="single" w:sz="4" w:space="0" w:color="auto"/>
              <w:left w:val="single" w:sz="4" w:space="0" w:color="auto"/>
              <w:bottom w:val="single" w:sz="4" w:space="0" w:color="auto"/>
              <w:right w:val="single" w:sz="4" w:space="0" w:color="auto"/>
            </w:tcBorders>
          </w:tcPr>
          <w:p w:rsidR="00E302AE" w:rsidRPr="006C7F22" w:rsidRDefault="00B63C25" w:rsidP="006C7F22">
            <w:pPr>
              <w:jc w:val="center"/>
              <w:rPr>
                <w:sz w:val="20"/>
                <w:szCs w:val="20"/>
              </w:rPr>
            </w:pPr>
            <w:r>
              <w:rPr>
                <w:sz w:val="20"/>
                <w:szCs w:val="20"/>
              </w:rPr>
              <w:t>897,0</w:t>
            </w:r>
          </w:p>
        </w:tc>
        <w:tc>
          <w:tcPr>
            <w:tcW w:w="1276" w:type="dxa"/>
            <w:tcBorders>
              <w:top w:val="single" w:sz="4" w:space="0" w:color="auto"/>
              <w:left w:val="single" w:sz="4" w:space="0" w:color="auto"/>
              <w:bottom w:val="single" w:sz="4" w:space="0" w:color="auto"/>
              <w:right w:val="single" w:sz="4" w:space="0" w:color="auto"/>
            </w:tcBorders>
          </w:tcPr>
          <w:p w:rsidR="00E302AE" w:rsidRPr="006C7F22" w:rsidRDefault="00E302AE" w:rsidP="00091B1C">
            <w:pPr>
              <w:jc w:val="center"/>
              <w:rPr>
                <w:sz w:val="20"/>
                <w:szCs w:val="20"/>
              </w:rPr>
            </w:pPr>
            <w:r w:rsidRPr="006C7F22">
              <w:rPr>
                <w:sz w:val="20"/>
                <w:szCs w:val="20"/>
              </w:rPr>
              <w:t>2143,8</w:t>
            </w:r>
          </w:p>
        </w:tc>
        <w:tc>
          <w:tcPr>
            <w:tcW w:w="1276" w:type="dxa"/>
            <w:gridSpan w:val="2"/>
            <w:tcBorders>
              <w:top w:val="single" w:sz="4" w:space="0" w:color="auto"/>
              <w:left w:val="single" w:sz="4" w:space="0" w:color="auto"/>
              <w:bottom w:val="single" w:sz="4" w:space="0" w:color="auto"/>
              <w:right w:val="single" w:sz="4" w:space="0" w:color="auto"/>
            </w:tcBorders>
          </w:tcPr>
          <w:p w:rsidR="00E302AE" w:rsidRPr="006C7F22" w:rsidRDefault="00E302AE" w:rsidP="00091B1C">
            <w:pPr>
              <w:jc w:val="center"/>
              <w:rPr>
                <w:sz w:val="20"/>
                <w:szCs w:val="20"/>
              </w:rPr>
            </w:pPr>
            <w:r w:rsidRPr="006C7F22">
              <w:rPr>
                <w:sz w:val="20"/>
                <w:szCs w:val="20"/>
              </w:rPr>
              <w:t>2679,7</w:t>
            </w:r>
          </w:p>
        </w:tc>
        <w:tc>
          <w:tcPr>
            <w:tcW w:w="1275" w:type="dxa"/>
            <w:gridSpan w:val="2"/>
            <w:tcBorders>
              <w:top w:val="single" w:sz="4" w:space="0" w:color="auto"/>
              <w:left w:val="single" w:sz="4" w:space="0" w:color="auto"/>
              <w:bottom w:val="single" w:sz="4" w:space="0" w:color="auto"/>
              <w:right w:val="single" w:sz="4" w:space="0" w:color="auto"/>
            </w:tcBorders>
          </w:tcPr>
          <w:p w:rsidR="00E302AE" w:rsidRPr="006C7F22" w:rsidRDefault="00E302AE" w:rsidP="00091B1C">
            <w:pPr>
              <w:jc w:val="center"/>
              <w:rPr>
                <w:sz w:val="20"/>
                <w:szCs w:val="20"/>
              </w:rPr>
            </w:pPr>
            <w:r w:rsidRPr="006C7F22">
              <w:rPr>
                <w:sz w:val="20"/>
                <w:szCs w:val="20"/>
              </w:rPr>
              <w:t>2813,6</w:t>
            </w:r>
          </w:p>
        </w:tc>
        <w:tc>
          <w:tcPr>
            <w:tcW w:w="1418" w:type="dxa"/>
            <w:gridSpan w:val="2"/>
            <w:tcBorders>
              <w:top w:val="single" w:sz="4" w:space="0" w:color="auto"/>
              <w:left w:val="single" w:sz="4" w:space="0" w:color="auto"/>
              <w:bottom w:val="single" w:sz="4" w:space="0" w:color="auto"/>
              <w:right w:val="single" w:sz="4" w:space="0" w:color="auto"/>
            </w:tcBorders>
          </w:tcPr>
          <w:p w:rsidR="00E302AE" w:rsidRPr="006C7F22" w:rsidRDefault="00E302AE" w:rsidP="00091B1C">
            <w:pPr>
              <w:jc w:val="center"/>
              <w:rPr>
                <w:sz w:val="20"/>
                <w:szCs w:val="20"/>
              </w:rPr>
            </w:pPr>
            <w:r>
              <w:rPr>
                <w:sz w:val="20"/>
                <w:szCs w:val="20"/>
              </w:rPr>
              <w:t>2947,6</w:t>
            </w:r>
          </w:p>
        </w:tc>
        <w:tc>
          <w:tcPr>
            <w:tcW w:w="1843" w:type="dxa"/>
            <w:tcBorders>
              <w:top w:val="single" w:sz="4" w:space="0" w:color="auto"/>
              <w:left w:val="single" w:sz="4" w:space="0" w:color="auto"/>
              <w:bottom w:val="single" w:sz="4" w:space="0" w:color="auto"/>
              <w:right w:val="single" w:sz="6" w:space="0" w:color="auto"/>
            </w:tcBorders>
          </w:tcPr>
          <w:p w:rsidR="00E302AE" w:rsidRPr="006C7F22" w:rsidRDefault="00B63C25" w:rsidP="00091B1C">
            <w:pPr>
              <w:jc w:val="center"/>
              <w:rPr>
                <w:sz w:val="20"/>
                <w:szCs w:val="20"/>
              </w:rPr>
            </w:pPr>
            <w:r>
              <w:rPr>
                <w:sz w:val="20"/>
                <w:szCs w:val="20"/>
              </w:rPr>
              <w:t>11481,7</w:t>
            </w:r>
          </w:p>
        </w:tc>
      </w:tr>
      <w:tr w:rsidR="00E302AE" w:rsidRPr="00C85021" w:rsidTr="00B63C25">
        <w:trPr>
          <w:cantSplit/>
          <w:trHeight w:val="737"/>
        </w:trPr>
        <w:tc>
          <w:tcPr>
            <w:tcW w:w="1134" w:type="dxa"/>
            <w:vMerge/>
            <w:tcBorders>
              <w:left w:val="single" w:sz="6" w:space="0" w:color="auto"/>
              <w:right w:val="single" w:sz="4" w:space="0" w:color="auto"/>
            </w:tcBorders>
          </w:tcPr>
          <w:p w:rsidR="00E302AE" w:rsidRPr="00C64D4D" w:rsidRDefault="00E302AE" w:rsidP="0063520C">
            <w:pPr>
              <w:pStyle w:val="ConsPlusCell"/>
              <w:rPr>
                <w:rFonts w:ascii="Times New Roman" w:hAnsi="Times New Roman" w:cs="Times New Roman"/>
                <w:sz w:val="22"/>
                <w:szCs w:val="22"/>
              </w:rPr>
            </w:pPr>
          </w:p>
        </w:tc>
        <w:tc>
          <w:tcPr>
            <w:tcW w:w="993" w:type="dxa"/>
            <w:vMerge/>
            <w:tcBorders>
              <w:left w:val="single" w:sz="4" w:space="0" w:color="auto"/>
              <w:right w:val="single" w:sz="6" w:space="0" w:color="auto"/>
            </w:tcBorders>
          </w:tcPr>
          <w:p w:rsidR="00E302AE" w:rsidRPr="00C64D4D" w:rsidRDefault="00E302AE" w:rsidP="0063520C">
            <w:pPr>
              <w:pStyle w:val="ConsPlusCell"/>
              <w:widowControl/>
              <w:rPr>
                <w:rFonts w:ascii="Times New Roman" w:hAnsi="Times New Roman" w:cs="Times New Roman"/>
                <w:sz w:val="22"/>
                <w:szCs w:val="22"/>
              </w:rPr>
            </w:pPr>
          </w:p>
        </w:tc>
        <w:tc>
          <w:tcPr>
            <w:tcW w:w="1842" w:type="dxa"/>
            <w:gridSpan w:val="2"/>
            <w:vMerge/>
            <w:tcBorders>
              <w:left w:val="single" w:sz="6" w:space="0" w:color="auto"/>
              <w:right w:val="single" w:sz="4" w:space="0" w:color="auto"/>
            </w:tcBorders>
          </w:tcPr>
          <w:p w:rsidR="00E302AE" w:rsidRPr="00C64D4D" w:rsidRDefault="00E302AE" w:rsidP="0063520C">
            <w:pPr>
              <w:pStyle w:val="ConsPlusCell"/>
              <w:ind w:left="32" w:hanging="32"/>
              <w:rPr>
                <w:rFonts w:ascii="Times New Roman" w:hAnsi="Times New Roman" w:cs="Times New Roman"/>
                <w:sz w:val="22"/>
                <w:szCs w:val="22"/>
              </w:rPr>
            </w:pPr>
          </w:p>
        </w:tc>
        <w:tc>
          <w:tcPr>
            <w:tcW w:w="1559" w:type="dxa"/>
            <w:gridSpan w:val="2"/>
            <w:tcBorders>
              <w:top w:val="single" w:sz="4" w:space="0" w:color="auto"/>
              <w:left w:val="single" w:sz="4" w:space="0" w:color="auto"/>
              <w:bottom w:val="single" w:sz="4" w:space="0" w:color="auto"/>
              <w:right w:val="single" w:sz="4" w:space="0" w:color="auto"/>
            </w:tcBorders>
          </w:tcPr>
          <w:p w:rsidR="00E302AE" w:rsidRPr="009C4A70" w:rsidRDefault="00E302AE" w:rsidP="00B50E09">
            <w:pPr>
              <w:rPr>
                <w:sz w:val="18"/>
                <w:szCs w:val="18"/>
              </w:rPr>
            </w:pPr>
            <w:r w:rsidRPr="009C4A70">
              <w:rPr>
                <w:sz w:val="18"/>
                <w:szCs w:val="18"/>
              </w:rPr>
              <w:t>Средства бюджета городского округа Реутов Московской области</w:t>
            </w:r>
          </w:p>
        </w:tc>
        <w:tc>
          <w:tcPr>
            <w:tcW w:w="1559" w:type="dxa"/>
            <w:gridSpan w:val="2"/>
            <w:tcBorders>
              <w:top w:val="single" w:sz="4" w:space="0" w:color="auto"/>
              <w:left w:val="single" w:sz="4" w:space="0" w:color="auto"/>
              <w:bottom w:val="single" w:sz="4" w:space="0" w:color="auto"/>
              <w:right w:val="single" w:sz="4" w:space="0" w:color="auto"/>
            </w:tcBorders>
          </w:tcPr>
          <w:p w:rsidR="00E302AE" w:rsidRPr="006C7F22" w:rsidRDefault="00B63C25" w:rsidP="0063520C">
            <w:pPr>
              <w:jc w:val="center"/>
              <w:rPr>
                <w:sz w:val="20"/>
                <w:szCs w:val="20"/>
              </w:rPr>
            </w:pPr>
            <w:r>
              <w:rPr>
                <w:sz w:val="20"/>
                <w:szCs w:val="20"/>
              </w:rPr>
              <w:t>897,</w:t>
            </w:r>
            <w:r w:rsidR="0063520C">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E302AE" w:rsidRPr="006C7F22" w:rsidRDefault="00E302AE" w:rsidP="00091B1C">
            <w:pPr>
              <w:jc w:val="center"/>
              <w:rPr>
                <w:sz w:val="20"/>
                <w:szCs w:val="20"/>
              </w:rPr>
            </w:pPr>
            <w:r w:rsidRPr="006C7F22">
              <w:rPr>
                <w:sz w:val="20"/>
                <w:szCs w:val="20"/>
              </w:rPr>
              <w:t>2143,8</w:t>
            </w:r>
          </w:p>
        </w:tc>
        <w:tc>
          <w:tcPr>
            <w:tcW w:w="1276" w:type="dxa"/>
            <w:gridSpan w:val="2"/>
            <w:tcBorders>
              <w:top w:val="single" w:sz="4" w:space="0" w:color="auto"/>
              <w:left w:val="single" w:sz="4" w:space="0" w:color="auto"/>
              <w:bottom w:val="single" w:sz="4" w:space="0" w:color="auto"/>
              <w:right w:val="single" w:sz="4" w:space="0" w:color="auto"/>
            </w:tcBorders>
          </w:tcPr>
          <w:p w:rsidR="00E302AE" w:rsidRPr="006C7F22" w:rsidRDefault="00E302AE" w:rsidP="00091B1C">
            <w:pPr>
              <w:jc w:val="center"/>
              <w:rPr>
                <w:sz w:val="20"/>
                <w:szCs w:val="20"/>
              </w:rPr>
            </w:pPr>
            <w:r w:rsidRPr="006C7F22">
              <w:rPr>
                <w:sz w:val="20"/>
                <w:szCs w:val="20"/>
              </w:rPr>
              <w:t>2679,7</w:t>
            </w:r>
          </w:p>
        </w:tc>
        <w:tc>
          <w:tcPr>
            <w:tcW w:w="1275" w:type="dxa"/>
            <w:gridSpan w:val="2"/>
            <w:tcBorders>
              <w:top w:val="single" w:sz="4" w:space="0" w:color="auto"/>
              <w:left w:val="single" w:sz="4" w:space="0" w:color="auto"/>
              <w:bottom w:val="single" w:sz="4" w:space="0" w:color="auto"/>
              <w:right w:val="single" w:sz="4" w:space="0" w:color="auto"/>
            </w:tcBorders>
          </w:tcPr>
          <w:p w:rsidR="00E302AE" w:rsidRPr="006C7F22" w:rsidRDefault="00E302AE" w:rsidP="00091B1C">
            <w:pPr>
              <w:jc w:val="center"/>
              <w:rPr>
                <w:sz w:val="20"/>
                <w:szCs w:val="20"/>
              </w:rPr>
            </w:pPr>
            <w:r w:rsidRPr="006C7F22">
              <w:rPr>
                <w:sz w:val="20"/>
                <w:szCs w:val="20"/>
              </w:rPr>
              <w:t>2813,6</w:t>
            </w:r>
          </w:p>
        </w:tc>
        <w:tc>
          <w:tcPr>
            <w:tcW w:w="1418" w:type="dxa"/>
            <w:gridSpan w:val="2"/>
            <w:tcBorders>
              <w:top w:val="single" w:sz="4" w:space="0" w:color="auto"/>
              <w:left w:val="single" w:sz="4" w:space="0" w:color="auto"/>
              <w:bottom w:val="single" w:sz="4" w:space="0" w:color="auto"/>
              <w:right w:val="single" w:sz="4" w:space="0" w:color="auto"/>
            </w:tcBorders>
          </w:tcPr>
          <w:p w:rsidR="00E302AE" w:rsidRPr="006C7F22" w:rsidRDefault="00E302AE" w:rsidP="00091B1C">
            <w:pPr>
              <w:jc w:val="center"/>
              <w:rPr>
                <w:sz w:val="20"/>
                <w:szCs w:val="20"/>
              </w:rPr>
            </w:pPr>
            <w:r>
              <w:rPr>
                <w:sz w:val="20"/>
                <w:szCs w:val="20"/>
              </w:rPr>
              <w:t>2947,6</w:t>
            </w:r>
          </w:p>
        </w:tc>
        <w:tc>
          <w:tcPr>
            <w:tcW w:w="1843" w:type="dxa"/>
            <w:tcBorders>
              <w:top w:val="single" w:sz="4" w:space="0" w:color="auto"/>
              <w:left w:val="single" w:sz="4" w:space="0" w:color="auto"/>
              <w:bottom w:val="single" w:sz="4" w:space="0" w:color="auto"/>
              <w:right w:val="single" w:sz="6" w:space="0" w:color="auto"/>
            </w:tcBorders>
          </w:tcPr>
          <w:p w:rsidR="00E302AE" w:rsidRPr="006C7F22" w:rsidRDefault="00B63C25" w:rsidP="0063520C">
            <w:pPr>
              <w:jc w:val="center"/>
              <w:rPr>
                <w:sz w:val="20"/>
                <w:szCs w:val="20"/>
              </w:rPr>
            </w:pPr>
            <w:r>
              <w:rPr>
                <w:sz w:val="20"/>
                <w:szCs w:val="20"/>
              </w:rPr>
              <w:t>11481,</w:t>
            </w:r>
            <w:r w:rsidR="0063520C">
              <w:rPr>
                <w:sz w:val="20"/>
                <w:szCs w:val="20"/>
              </w:rPr>
              <w:t>8</w:t>
            </w:r>
          </w:p>
        </w:tc>
      </w:tr>
      <w:tr w:rsidR="00E302AE" w:rsidRPr="00C85021" w:rsidTr="00B63C25">
        <w:trPr>
          <w:cantSplit/>
          <w:trHeight w:val="737"/>
        </w:trPr>
        <w:tc>
          <w:tcPr>
            <w:tcW w:w="1134" w:type="dxa"/>
            <w:vMerge/>
            <w:tcBorders>
              <w:left w:val="single" w:sz="6" w:space="0" w:color="auto"/>
              <w:bottom w:val="single" w:sz="4" w:space="0" w:color="auto"/>
              <w:right w:val="single" w:sz="4" w:space="0" w:color="auto"/>
            </w:tcBorders>
          </w:tcPr>
          <w:p w:rsidR="00E302AE" w:rsidRPr="00C64D4D" w:rsidRDefault="00E302AE" w:rsidP="0063520C">
            <w:pPr>
              <w:pStyle w:val="ConsPlusCell"/>
              <w:rPr>
                <w:rFonts w:ascii="Times New Roman" w:hAnsi="Times New Roman" w:cs="Times New Roman"/>
                <w:sz w:val="22"/>
                <w:szCs w:val="22"/>
              </w:rPr>
            </w:pPr>
          </w:p>
        </w:tc>
        <w:tc>
          <w:tcPr>
            <w:tcW w:w="993" w:type="dxa"/>
            <w:vMerge/>
            <w:tcBorders>
              <w:left w:val="single" w:sz="4" w:space="0" w:color="auto"/>
              <w:bottom w:val="single" w:sz="4" w:space="0" w:color="auto"/>
              <w:right w:val="single" w:sz="6" w:space="0" w:color="auto"/>
            </w:tcBorders>
          </w:tcPr>
          <w:p w:rsidR="00E302AE" w:rsidRPr="00C64D4D" w:rsidRDefault="00E302AE" w:rsidP="0063520C">
            <w:pPr>
              <w:pStyle w:val="ConsPlusCell"/>
              <w:widowControl/>
              <w:rPr>
                <w:rFonts w:ascii="Times New Roman" w:hAnsi="Times New Roman" w:cs="Times New Roman"/>
                <w:sz w:val="22"/>
                <w:szCs w:val="22"/>
              </w:rPr>
            </w:pPr>
          </w:p>
        </w:tc>
        <w:tc>
          <w:tcPr>
            <w:tcW w:w="1842" w:type="dxa"/>
            <w:gridSpan w:val="2"/>
            <w:vMerge/>
            <w:tcBorders>
              <w:left w:val="single" w:sz="6" w:space="0" w:color="auto"/>
              <w:bottom w:val="single" w:sz="4" w:space="0" w:color="auto"/>
              <w:right w:val="single" w:sz="4" w:space="0" w:color="auto"/>
            </w:tcBorders>
          </w:tcPr>
          <w:p w:rsidR="00E302AE" w:rsidRPr="00C64D4D" w:rsidRDefault="00E302AE" w:rsidP="0063520C">
            <w:pPr>
              <w:pStyle w:val="ConsPlusCell"/>
              <w:ind w:left="32" w:hanging="32"/>
              <w:rPr>
                <w:rFonts w:ascii="Times New Roman" w:hAnsi="Times New Roman" w:cs="Times New Roman"/>
                <w:sz w:val="22"/>
                <w:szCs w:val="22"/>
              </w:rPr>
            </w:pPr>
          </w:p>
        </w:tc>
        <w:tc>
          <w:tcPr>
            <w:tcW w:w="1559" w:type="dxa"/>
            <w:gridSpan w:val="2"/>
            <w:tcBorders>
              <w:top w:val="single" w:sz="4" w:space="0" w:color="auto"/>
              <w:left w:val="single" w:sz="4" w:space="0" w:color="auto"/>
              <w:bottom w:val="single" w:sz="4" w:space="0" w:color="auto"/>
              <w:right w:val="single" w:sz="4" w:space="0" w:color="auto"/>
            </w:tcBorders>
          </w:tcPr>
          <w:p w:rsidR="00E302AE" w:rsidRPr="009C4A70" w:rsidRDefault="00E302AE" w:rsidP="00086DCD">
            <w:pPr>
              <w:rPr>
                <w:sz w:val="18"/>
                <w:szCs w:val="18"/>
              </w:rPr>
            </w:pPr>
            <w:r w:rsidRPr="009C4A70">
              <w:rPr>
                <w:sz w:val="18"/>
                <w:szCs w:val="18"/>
              </w:rPr>
              <w:t>Внебюджетные источники, (собственные и заемные средства молодых семей)</w:t>
            </w:r>
          </w:p>
        </w:tc>
        <w:tc>
          <w:tcPr>
            <w:tcW w:w="1559" w:type="dxa"/>
            <w:gridSpan w:val="2"/>
            <w:tcBorders>
              <w:top w:val="single" w:sz="4" w:space="0" w:color="auto"/>
              <w:left w:val="single" w:sz="4" w:space="0" w:color="auto"/>
              <w:bottom w:val="single" w:sz="4" w:space="0" w:color="auto"/>
              <w:right w:val="single" w:sz="4" w:space="0" w:color="auto"/>
            </w:tcBorders>
          </w:tcPr>
          <w:p w:rsidR="00E302AE" w:rsidRPr="00522C87" w:rsidRDefault="00E302AE" w:rsidP="0063520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02AE" w:rsidRPr="00522C87" w:rsidRDefault="00E302AE" w:rsidP="0063520C">
            <w:pP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E302AE" w:rsidRPr="00522C87" w:rsidRDefault="00E302AE" w:rsidP="0063520C">
            <w:pPr>
              <w:rPr>
                <w:sz w:val="20"/>
                <w:szCs w:val="20"/>
              </w:rPr>
            </w:pPr>
          </w:p>
        </w:tc>
        <w:tc>
          <w:tcPr>
            <w:tcW w:w="1275" w:type="dxa"/>
            <w:gridSpan w:val="2"/>
            <w:tcBorders>
              <w:top w:val="single" w:sz="4" w:space="0" w:color="auto"/>
              <w:left w:val="single" w:sz="4" w:space="0" w:color="auto"/>
              <w:bottom w:val="single" w:sz="4" w:space="0" w:color="auto"/>
              <w:right w:val="single" w:sz="4" w:space="0" w:color="auto"/>
            </w:tcBorders>
          </w:tcPr>
          <w:p w:rsidR="00E302AE" w:rsidRPr="00522C87" w:rsidRDefault="00E302AE" w:rsidP="0063520C">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Pr>
          <w:p w:rsidR="00E302AE" w:rsidRPr="00522C87" w:rsidRDefault="00E302AE" w:rsidP="0063520C">
            <w:pPr>
              <w:rPr>
                <w:sz w:val="20"/>
                <w:szCs w:val="20"/>
              </w:rPr>
            </w:pPr>
          </w:p>
        </w:tc>
        <w:tc>
          <w:tcPr>
            <w:tcW w:w="1843" w:type="dxa"/>
            <w:tcBorders>
              <w:top w:val="single" w:sz="4" w:space="0" w:color="auto"/>
              <w:left w:val="single" w:sz="4" w:space="0" w:color="auto"/>
              <w:bottom w:val="single" w:sz="4" w:space="0" w:color="auto"/>
              <w:right w:val="single" w:sz="6" w:space="0" w:color="auto"/>
            </w:tcBorders>
          </w:tcPr>
          <w:p w:rsidR="00E302AE" w:rsidRPr="00522C87" w:rsidRDefault="00E302AE" w:rsidP="0063520C">
            <w:pPr>
              <w:rPr>
                <w:sz w:val="20"/>
                <w:szCs w:val="20"/>
              </w:rPr>
            </w:pPr>
          </w:p>
        </w:tc>
      </w:tr>
      <w:tr w:rsidR="00E302AE" w:rsidRPr="00C85021" w:rsidTr="00B63C25">
        <w:trPr>
          <w:cantSplit/>
          <w:trHeight w:val="1153"/>
        </w:trPr>
        <w:tc>
          <w:tcPr>
            <w:tcW w:w="2127" w:type="dxa"/>
            <w:gridSpan w:val="2"/>
            <w:vMerge w:val="restart"/>
            <w:tcBorders>
              <w:top w:val="single" w:sz="6" w:space="0" w:color="auto"/>
              <w:left w:val="single" w:sz="6" w:space="0" w:color="auto"/>
              <w:right w:val="single" w:sz="6" w:space="0" w:color="auto"/>
            </w:tcBorders>
          </w:tcPr>
          <w:p w:rsidR="001A0198" w:rsidRDefault="001A0198" w:rsidP="001A0198">
            <w:pPr>
              <w:autoSpaceDE w:val="0"/>
              <w:autoSpaceDN w:val="0"/>
              <w:adjustRightInd w:val="0"/>
            </w:pPr>
            <w:r>
              <w:t>Планируемые результаты реализации подпрограммы</w:t>
            </w:r>
          </w:p>
          <w:p w:rsidR="00E302AE" w:rsidRDefault="00E302AE" w:rsidP="00247DD2">
            <w:pPr>
              <w:autoSpaceDE w:val="0"/>
              <w:autoSpaceDN w:val="0"/>
              <w:adjustRightInd w:val="0"/>
            </w:pPr>
          </w:p>
        </w:tc>
        <w:tc>
          <w:tcPr>
            <w:tcW w:w="12048" w:type="dxa"/>
            <w:gridSpan w:val="14"/>
            <w:tcBorders>
              <w:top w:val="single" w:sz="6" w:space="0" w:color="auto"/>
              <w:left w:val="single" w:sz="6" w:space="0" w:color="auto"/>
              <w:bottom w:val="single" w:sz="4" w:space="0" w:color="auto"/>
              <w:right w:val="single" w:sz="6" w:space="0" w:color="auto"/>
            </w:tcBorders>
          </w:tcPr>
          <w:p w:rsidR="00E302AE" w:rsidRDefault="00E302AE" w:rsidP="005A7504">
            <w:pPr>
              <w:pStyle w:val="ConsPlusCell"/>
              <w:jc w:val="both"/>
              <w:rPr>
                <w:rFonts w:ascii="Times New Roman" w:hAnsi="Times New Roman" w:cs="Times New Roman"/>
                <w:sz w:val="24"/>
                <w:szCs w:val="24"/>
              </w:rPr>
            </w:pPr>
            <w:r w:rsidRPr="005A7504">
              <w:rPr>
                <w:rFonts w:ascii="Times New Roman" w:hAnsi="Times New Roman" w:cs="Times New Roman"/>
                <w:sz w:val="24"/>
                <w:szCs w:val="24"/>
              </w:rPr>
              <w:t xml:space="preserve">Выдача </w:t>
            </w:r>
            <w:r>
              <w:rPr>
                <w:rFonts w:ascii="Times New Roman" w:hAnsi="Times New Roman" w:cs="Times New Roman"/>
                <w:sz w:val="24"/>
                <w:szCs w:val="24"/>
              </w:rPr>
              <w:t>1</w:t>
            </w:r>
            <w:r w:rsidR="00803869">
              <w:rPr>
                <w:rFonts w:ascii="Times New Roman" w:hAnsi="Times New Roman" w:cs="Times New Roman"/>
                <w:sz w:val="24"/>
                <w:szCs w:val="24"/>
              </w:rPr>
              <w:t>2</w:t>
            </w:r>
            <w:r w:rsidRPr="005A7504">
              <w:rPr>
                <w:rFonts w:ascii="Times New Roman" w:hAnsi="Times New Roman" w:cs="Times New Roman"/>
                <w:sz w:val="24"/>
                <w:szCs w:val="24"/>
              </w:rPr>
              <w:t xml:space="preserve"> свидетельств о праве на получение социальной выплаты на приобретение (строительство) жилых помещений молодым семьям.</w:t>
            </w:r>
          </w:p>
          <w:p w:rsidR="00E302AE" w:rsidRPr="00C85021" w:rsidRDefault="00E302AE" w:rsidP="00F9391D">
            <w:pPr>
              <w:pStyle w:val="ConsPlusCell"/>
              <w:jc w:val="both"/>
              <w:rPr>
                <w:rFonts w:ascii="Times New Roman" w:hAnsi="Times New Roman" w:cs="Times New Roman"/>
                <w:sz w:val="24"/>
                <w:szCs w:val="24"/>
              </w:rPr>
            </w:pPr>
            <w:r w:rsidRPr="005A7504">
              <w:rPr>
                <w:rFonts w:ascii="Times New Roman" w:hAnsi="Times New Roman" w:cs="Times New Roman"/>
                <w:sz w:val="24"/>
                <w:szCs w:val="24"/>
              </w:rPr>
              <w:t xml:space="preserve">Доля молодых семей, улучшивших жилищные условия, в общей численности молодых семей, изъявивших желание принять участие в реализации программы, </w:t>
            </w:r>
            <w:r>
              <w:rPr>
                <w:rFonts w:ascii="Times New Roman" w:hAnsi="Times New Roman" w:cs="Times New Roman"/>
                <w:sz w:val="24"/>
                <w:szCs w:val="24"/>
              </w:rPr>
              <w:t xml:space="preserve">от 2015 года </w:t>
            </w:r>
            <w:r w:rsidRPr="005A7504">
              <w:rPr>
                <w:rFonts w:ascii="Times New Roman" w:hAnsi="Times New Roman" w:cs="Times New Roman"/>
                <w:sz w:val="24"/>
                <w:szCs w:val="24"/>
              </w:rPr>
              <w:t>к 201</w:t>
            </w:r>
            <w:r>
              <w:rPr>
                <w:rFonts w:ascii="Times New Roman" w:hAnsi="Times New Roman" w:cs="Times New Roman"/>
                <w:sz w:val="24"/>
                <w:szCs w:val="24"/>
              </w:rPr>
              <w:t>9</w:t>
            </w:r>
            <w:r w:rsidRPr="005A7504">
              <w:rPr>
                <w:rFonts w:ascii="Times New Roman" w:hAnsi="Times New Roman" w:cs="Times New Roman"/>
                <w:sz w:val="24"/>
                <w:szCs w:val="24"/>
              </w:rPr>
              <w:t xml:space="preserve"> году - </w:t>
            </w:r>
            <w:r>
              <w:rPr>
                <w:rFonts w:ascii="Times New Roman" w:hAnsi="Times New Roman" w:cs="Times New Roman"/>
                <w:sz w:val="24"/>
                <w:szCs w:val="24"/>
              </w:rPr>
              <w:t>8</w:t>
            </w:r>
            <w:r w:rsidRPr="005A7504">
              <w:rPr>
                <w:rFonts w:ascii="Times New Roman" w:hAnsi="Times New Roman" w:cs="Times New Roman"/>
                <w:sz w:val="24"/>
                <w:szCs w:val="24"/>
              </w:rPr>
              <w:t>0 процентов</w:t>
            </w:r>
            <w:r>
              <w:rPr>
                <w:rFonts w:ascii="Times New Roman" w:hAnsi="Times New Roman" w:cs="Times New Roman"/>
                <w:sz w:val="24"/>
                <w:szCs w:val="24"/>
              </w:rPr>
              <w:t>, где</w:t>
            </w:r>
          </w:p>
        </w:tc>
      </w:tr>
      <w:tr w:rsidR="00FE1095" w:rsidRPr="00C85021" w:rsidTr="00B63C25">
        <w:trPr>
          <w:cantSplit/>
          <w:trHeight w:val="304"/>
        </w:trPr>
        <w:tc>
          <w:tcPr>
            <w:tcW w:w="2127" w:type="dxa"/>
            <w:gridSpan w:val="2"/>
            <w:vMerge/>
            <w:tcBorders>
              <w:left w:val="single" w:sz="6" w:space="0" w:color="auto"/>
              <w:right w:val="single" w:sz="6" w:space="0" w:color="auto"/>
            </w:tcBorders>
          </w:tcPr>
          <w:p w:rsidR="00FE1095" w:rsidRDefault="00FE1095" w:rsidP="00247DD2">
            <w:pPr>
              <w:autoSpaceDE w:val="0"/>
              <w:autoSpaceDN w:val="0"/>
              <w:adjustRightInd w:val="0"/>
            </w:pPr>
          </w:p>
        </w:tc>
        <w:tc>
          <w:tcPr>
            <w:tcW w:w="1002" w:type="dxa"/>
            <w:tcBorders>
              <w:top w:val="single" w:sz="4" w:space="0" w:color="auto"/>
              <w:left w:val="single" w:sz="6" w:space="0" w:color="auto"/>
              <w:bottom w:val="single" w:sz="6" w:space="0" w:color="auto"/>
              <w:right w:val="single" w:sz="4" w:space="0" w:color="auto"/>
            </w:tcBorders>
          </w:tcPr>
          <w:p w:rsidR="00FE1095" w:rsidRPr="005A7504" w:rsidRDefault="00FE1095" w:rsidP="00803869">
            <w:pPr>
              <w:pStyle w:val="ConsPlusCell"/>
              <w:jc w:val="center"/>
              <w:rPr>
                <w:rFonts w:ascii="Times New Roman" w:hAnsi="Times New Roman" w:cs="Times New Roman"/>
                <w:sz w:val="24"/>
                <w:szCs w:val="24"/>
              </w:rPr>
            </w:pPr>
          </w:p>
        </w:tc>
        <w:tc>
          <w:tcPr>
            <w:tcW w:w="2098" w:type="dxa"/>
            <w:gridSpan w:val="2"/>
            <w:tcBorders>
              <w:top w:val="single" w:sz="4" w:space="0" w:color="auto"/>
              <w:left w:val="single" w:sz="4" w:space="0" w:color="auto"/>
              <w:bottom w:val="single" w:sz="6" w:space="0" w:color="auto"/>
              <w:right w:val="single" w:sz="4" w:space="0" w:color="auto"/>
            </w:tcBorders>
          </w:tcPr>
          <w:p w:rsidR="00FE1095" w:rsidRDefault="00FE1095" w:rsidP="00803869">
            <w:pPr>
              <w:pStyle w:val="ConsPlusCell"/>
              <w:jc w:val="center"/>
              <w:rPr>
                <w:rFonts w:ascii="Times New Roman" w:hAnsi="Times New Roman" w:cs="Times New Roman"/>
                <w:sz w:val="24"/>
                <w:szCs w:val="24"/>
              </w:rPr>
            </w:pPr>
            <w:r>
              <w:rPr>
                <w:rFonts w:ascii="Times New Roman" w:hAnsi="Times New Roman" w:cs="Times New Roman"/>
                <w:sz w:val="24"/>
                <w:szCs w:val="24"/>
              </w:rPr>
              <w:t>базовый год</w:t>
            </w:r>
          </w:p>
          <w:p w:rsidR="00FE1095" w:rsidRPr="005A7504" w:rsidRDefault="00FE1095" w:rsidP="00803869">
            <w:pPr>
              <w:pStyle w:val="ConsPlusCell"/>
              <w:jc w:val="center"/>
              <w:rPr>
                <w:rFonts w:ascii="Times New Roman" w:hAnsi="Times New Roman" w:cs="Times New Roman"/>
                <w:sz w:val="24"/>
                <w:szCs w:val="24"/>
              </w:rPr>
            </w:pPr>
            <w:r>
              <w:rPr>
                <w:rFonts w:ascii="Times New Roman" w:hAnsi="Times New Roman" w:cs="Times New Roman"/>
                <w:sz w:val="24"/>
                <w:szCs w:val="24"/>
              </w:rPr>
              <w:t>2014</w:t>
            </w:r>
          </w:p>
        </w:tc>
        <w:tc>
          <w:tcPr>
            <w:tcW w:w="1701" w:type="dxa"/>
            <w:gridSpan w:val="2"/>
            <w:tcBorders>
              <w:top w:val="single" w:sz="4" w:space="0" w:color="auto"/>
              <w:left w:val="single" w:sz="4" w:space="0" w:color="auto"/>
              <w:bottom w:val="single" w:sz="6" w:space="0" w:color="auto"/>
              <w:right w:val="single" w:sz="4" w:space="0" w:color="auto"/>
            </w:tcBorders>
          </w:tcPr>
          <w:p w:rsidR="00FE1095" w:rsidRPr="005A7504" w:rsidRDefault="00FE1095" w:rsidP="00F9391D">
            <w:pPr>
              <w:pStyle w:val="ConsPlusCell"/>
              <w:jc w:val="center"/>
              <w:rPr>
                <w:rFonts w:ascii="Times New Roman" w:hAnsi="Times New Roman" w:cs="Times New Roman"/>
                <w:sz w:val="24"/>
                <w:szCs w:val="24"/>
              </w:rPr>
            </w:pPr>
            <w:r>
              <w:rPr>
                <w:rFonts w:ascii="Times New Roman" w:hAnsi="Times New Roman" w:cs="Times New Roman"/>
                <w:sz w:val="24"/>
                <w:szCs w:val="24"/>
              </w:rPr>
              <w:t>2015</w:t>
            </w:r>
          </w:p>
        </w:tc>
        <w:tc>
          <w:tcPr>
            <w:tcW w:w="1985" w:type="dxa"/>
            <w:gridSpan w:val="3"/>
            <w:tcBorders>
              <w:top w:val="single" w:sz="4" w:space="0" w:color="auto"/>
              <w:left w:val="single" w:sz="4" w:space="0" w:color="auto"/>
              <w:bottom w:val="single" w:sz="6" w:space="0" w:color="auto"/>
              <w:right w:val="single" w:sz="4" w:space="0" w:color="auto"/>
            </w:tcBorders>
          </w:tcPr>
          <w:p w:rsidR="00FE1095" w:rsidRPr="005A7504" w:rsidRDefault="00FE1095" w:rsidP="00F9391D">
            <w:pPr>
              <w:pStyle w:val="ConsPlusCell"/>
              <w:jc w:val="center"/>
              <w:rPr>
                <w:rFonts w:ascii="Times New Roman" w:hAnsi="Times New Roman" w:cs="Times New Roman"/>
                <w:sz w:val="24"/>
                <w:szCs w:val="24"/>
              </w:rPr>
            </w:pPr>
            <w:r>
              <w:rPr>
                <w:rFonts w:ascii="Times New Roman" w:hAnsi="Times New Roman" w:cs="Times New Roman"/>
                <w:sz w:val="24"/>
                <w:szCs w:val="24"/>
              </w:rPr>
              <w:t>2016</w:t>
            </w:r>
          </w:p>
        </w:tc>
        <w:tc>
          <w:tcPr>
            <w:tcW w:w="1843" w:type="dxa"/>
            <w:gridSpan w:val="2"/>
            <w:tcBorders>
              <w:top w:val="single" w:sz="4" w:space="0" w:color="auto"/>
              <w:left w:val="single" w:sz="4" w:space="0" w:color="auto"/>
              <w:bottom w:val="single" w:sz="6" w:space="0" w:color="auto"/>
              <w:right w:val="single" w:sz="4" w:space="0" w:color="auto"/>
            </w:tcBorders>
          </w:tcPr>
          <w:p w:rsidR="00FE1095" w:rsidRPr="005A7504" w:rsidRDefault="00FE1095" w:rsidP="00F9391D">
            <w:pPr>
              <w:pStyle w:val="ConsPlusCell"/>
              <w:jc w:val="center"/>
              <w:rPr>
                <w:rFonts w:ascii="Times New Roman" w:hAnsi="Times New Roman" w:cs="Times New Roman"/>
                <w:sz w:val="24"/>
                <w:szCs w:val="24"/>
              </w:rPr>
            </w:pPr>
            <w:r>
              <w:rPr>
                <w:rFonts w:ascii="Times New Roman" w:hAnsi="Times New Roman" w:cs="Times New Roman"/>
                <w:sz w:val="24"/>
                <w:szCs w:val="24"/>
              </w:rPr>
              <w:t>2017</w:t>
            </w:r>
          </w:p>
        </w:tc>
        <w:tc>
          <w:tcPr>
            <w:tcW w:w="1559" w:type="dxa"/>
            <w:gridSpan w:val="2"/>
            <w:tcBorders>
              <w:top w:val="single" w:sz="4" w:space="0" w:color="auto"/>
              <w:left w:val="single" w:sz="4" w:space="0" w:color="auto"/>
              <w:bottom w:val="single" w:sz="6" w:space="0" w:color="auto"/>
              <w:right w:val="single" w:sz="4" w:space="0" w:color="auto"/>
            </w:tcBorders>
          </w:tcPr>
          <w:p w:rsidR="00FE1095" w:rsidRPr="005A7504" w:rsidRDefault="00FE1095" w:rsidP="00F9391D">
            <w:pPr>
              <w:pStyle w:val="ConsPlusCell"/>
              <w:jc w:val="center"/>
              <w:rPr>
                <w:rFonts w:ascii="Times New Roman" w:hAnsi="Times New Roman" w:cs="Times New Roman"/>
                <w:sz w:val="24"/>
                <w:szCs w:val="24"/>
              </w:rPr>
            </w:pPr>
            <w:r>
              <w:rPr>
                <w:rFonts w:ascii="Times New Roman" w:hAnsi="Times New Roman" w:cs="Times New Roman"/>
                <w:sz w:val="24"/>
                <w:szCs w:val="24"/>
              </w:rPr>
              <w:t>2018</w:t>
            </w:r>
          </w:p>
        </w:tc>
        <w:tc>
          <w:tcPr>
            <w:tcW w:w="1860" w:type="dxa"/>
            <w:gridSpan w:val="2"/>
            <w:tcBorders>
              <w:top w:val="single" w:sz="4" w:space="0" w:color="auto"/>
              <w:left w:val="single" w:sz="4" w:space="0" w:color="auto"/>
              <w:bottom w:val="single" w:sz="6" w:space="0" w:color="auto"/>
              <w:right w:val="single" w:sz="6" w:space="0" w:color="auto"/>
            </w:tcBorders>
          </w:tcPr>
          <w:p w:rsidR="00FE1095" w:rsidRPr="005A7504" w:rsidRDefault="00FE1095" w:rsidP="00F9391D">
            <w:pPr>
              <w:pStyle w:val="ConsPlusCell"/>
              <w:jc w:val="center"/>
              <w:rPr>
                <w:rFonts w:ascii="Times New Roman" w:hAnsi="Times New Roman" w:cs="Times New Roman"/>
                <w:sz w:val="24"/>
                <w:szCs w:val="24"/>
              </w:rPr>
            </w:pPr>
            <w:r>
              <w:rPr>
                <w:rFonts w:ascii="Times New Roman" w:hAnsi="Times New Roman" w:cs="Times New Roman"/>
                <w:sz w:val="24"/>
                <w:szCs w:val="24"/>
              </w:rPr>
              <w:t>2019</w:t>
            </w:r>
          </w:p>
        </w:tc>
      </w:tr>
      <w:tr w:rsidR="00FE1095" w:rsidRPr="00C85021" w:rsidTr="00B63C25">
        <w:trPr>
          <w:cantSplit/>
          <w:trHeight w:val="304"/>
        </w:trPr>
        <w:tc>
          <w:tcPr>
            <w:tcW w:w="2127" w:type="dxa"/>
            <w:gridSpan w:val="2"/>
            <w:vMerge/>
            <w:tcBorders>
              <w:left w:val="single" w:sz="6" w:space="0" w:color="auto"/>
              <w:right w:val="single" w:sz="6" w:space="0" w:color="auto"/>
            </w:tcBorders>
          </w:tcPr>
          <w:p w:rsidR="00FE1095" w:rsidRDefault="00FE1095" w:rsidP="00247DD2">
            <w:pPr>
              <w:autoSpaceDE w:val="0"/>
              <w:autoSpaceDN w:val="0"/>
              <w:adjustRightInd w:val="0"/>
            </w:pPr>
          </w:p>
        </w:tc>
        <w:tc>
          <w:tcPr>
            <w:tcW w:w="1002" w:type="dxa"/>
            <w:tcBorders>
              <w:top w:val="single" w:sz="4" w:space="0" w:color="auto"/>
              <w:left w:val="single" w:sz="6" w:space="0" w:color="auto"/>
              <w:bottom w:val="single" w:sz="4" w:space="0" w:color="auto"/>
              <w:right w:val="single" w:sz="4" w:space="0" w:color="auto"/>
            </w:tcBorders>
          </w:tcPr>
          <w:p w:rsidR="00FE1095" w:rsidRPr="00803869" w:rsidRDefault="00FE1095" w:rsidP="00803869">
            <w:pPr>
              <w:pStyle w:val="ConsPlusCell"/>
              <w:jc w:val="center"/>
              <w:rPr>
                <w:rFonts w:ascii="Times New Roman" w:hAnsi="Times New Roman" w:cs="Times New Roman"/>
                <w:sz w:val="16"/>
                <w:szCs w:val="16"/>
              </w:rPr>
            </w:pPr>
            <w:r>
              <w:rPr>
                <w:rFonts w:ascii="Times New Roman" w:hAnsi="Times New Roman" w:cs="Times New Roman"/>
                <w:sz w:val="16"/>
                <w:szCs w:val="16"/>
              </w:rPr>
              <w:t>К</w:t>
            </w:r>
            <w:r w:rsidRPr="00803869">
              <w:rPr>
                <w:rFonts w:ascii="Times New Roman" w:hAnsi="Times New Roman" w:cs="Times New Roman"/>
                <w:sz w:val="16"/>
                <w:szCs w:val="16"/>
              </w:rPr>
              <w:t xml:space="preserve">ол-во </w:t>
            </w:r>
            <w:r>
              <w:rPr>
                <w:rFonts w:ascii="Times New Roman" w:hAnsi="Times New Roman" w:cs="Times New Roman"/>
                <w:sz w:val="16"/>
                <w:szCs w:val="16"/>
              </w:rPr>
              <w:t xml:space="preserve">свидетельств </w:t>
            </w:r>
            <w:r w:rsidRPr="00803869">
              <w:rPr>
                <w:rFonts w:ascii="Times New Roman" w:hAnsi="Times New Roman" w:cs="Times New Roman"/>
                <w:sz w:val="16"/>
                <w:szCs w:val="16"/>
              </w:rPr>
              <w:t>(шт.)</w:t>
            </w:r>
          </w:p>
        </w:tc>
        <w:tc>
          <w:tcPr>
            <w:tcW w:w="2098" w:type="dxa"/>
            <w:gridSpan w:val="2"/>
            <w:tcBorders>
              <w:top w:val="single" w:sz="4" w:space="0" w:color="auto"/>
              <w:left w:val="single" w:sz="4" w:space="0" w:color="auto"/>
              <w:bottom w:val="single" w:sz="4" w:space="0" w:color="auto"/>
              <w:right w:val="single" w:sz="4" w:space="0" w:color="auto"/>
            </w:tcBorders>
          </w:tcPr>
          <w:p w:rsidR="00FE1095" w:rsidRPr="005A7504" w:rsidRDefault="00FE1095" w:rsidP="0063520C">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gridSpan w:val="2"/>
            <w:tcBorders>
              <w:top w:val="single" w:sz="4" w:space="0" w:color="auto"/>
              <w:left w:val="single" w:sz="4" w:space="0" w:color="auto"/>
              <w:bottom w:val="single" w:sz="4" w:space="0" w:color="auto"/>
              <w:right w:val="single" w:sz="4" w:space="0" w:color="auto"/>
            </w:tcBorders>
          </w:tcPr>
          <w:p w:rsidR="00FE1095" w:rsidRPr="005A7504" w:rsidRDefault="00FE1095" w:rsidP="00337AAC">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gridSpan w:val="3"/>
            <w:tcBorders>
              <w:top w:val="single" w:sz="4" w:space="0" w:color="auto"/>
              <w:left w:val="single" w:sz="4" w:space="0" w:color="auto"/>
              <w:bottom w:val="single" w:sz="4" w:space="0" w:color="auto"/>
              <w:right w:val="single" w:sz="4" w:space="0" w:color="auto"/>
            </w:tcBorders>
          </w:tcPr>
          <w:p w:rsidR="00FE1095" w:rsidRPr="005A7504" w:rsidRDefault="00FE1095" w:rsidP="00AB2BDC">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gridSpan w:val="2"/>
            <w:tcBorders>
              <w:top w:val="single" w:sz="4" w:space="0" w:color="auto"/>
              <w:left w:val="single" w:sz="4" w:space="0" w:color="auto"/>
              <w:bottom w:val="single" w:sz="4" w:space="0" w:color="auto"/>
              <w:right w:val="single" w:sz="4" w:space="0" w:color="auto"/>
            </w:tcBorders>
          </w:tcPr>
          <w:p w:rsidR="00FE1095" w:rsidRPr="005A7504" w:rsidRDefault="00FE1095" w:rsidP="00337AAC">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gridSpan w:val="2"/>
            <w:tcBorders>
              <w:top w:val="single" w:sz="4" w:space="0" w:color="auto"/>
              <w:left w:val="single" w:sz="4" w:space="0" w:color="auto"/>
              <w:bottom w:val="single" w:sz="4" w:space="0" w:color="auto"/>
              <w:right w:val="single" w:sz="4" w:space="0" w:color="auto"/>
            </w:tcBorders>
          </w:tcPr>
          <w:p w:rsidR="00FE1095" w:rsidRPr="005A7504" w:rsidRDefault="00FE1095" w:rsidP="00337AAC">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860" w:type="dxa"/>
            <w:gridSpan w:val="2"/>
            <w:tcBorders>
              <w:top w:val="single" w:sz="4" w:space="0" w:color="auto"/>
              <w:left w:val="single" w:sz="4" w:space="0" w:color="auto"/>
              <w:bottom w:val="single" w:sz="4" w:space="0" w:color="auto"/>
              <w:right w:val="single" w:sz="6" w:space="0" w:color="auto"/>
            </w:tcBorders>
          </w:tcPr>
          <w:p w:rsidR="00FE1095" w:rsidRPr="005A7504" w:rsidRDefault="00FE1095" w:rsidP="00803869">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r>
      <w:tr w:rsidR="00FE1095" w:rsidRPr="00C85021" w:rsidTr="00B63C25">
        <w:trPr>
          <w:cantSplit/>
          <w:trHeight w:val="304"/>
        </w:trPr>
        <w:tc>
          <w:tcPr>
            <w:tcW w:w="2127" w:type="dxa"/>
            <w:gridSpan w:val="2"/>
            <w:tcBorders>
              <w:left w:val="single" w:sz="6" w:space="0" w:color="auto"/>
              <w:bottom w:val="single" w:sz="6" w:space="0" w:color="auto"/>
              <w:right w:val="single" w:sz="6" w:space="0" w:color="auto"/>
            </w:tcBorders>
          </w:tcPr>
          <w:p w:rsidR="00FE1095" w:rsidRDefault="00FE1095" w:rsidP="00247DD2">
            <w:pPr>
              <w:autoSpaceDE w:val="0"/>
              <w:autoSpaceDN w:val="0"/>
              <w:adjustRightInd w:val="0"/>
            </w:pPr>
          </w:p>
        </w:tc>
        <w:tc>
          <w:tcPr>
            <w:tcW w:w="1002" w:type="dxa"/>
            <w:tcBorders>
              <w:top w:val="single" w:sz="4" w:space="0" w:color="auto"/>
              <w:left w:val="single" w:sz="6" w:space="0" w:color="auto"/>
              <w:bottom w:val="single" w:sz="6" w:space="0" w:color="auto"/>
              <w:right w:val="single" w:sz="4" w:space="0" w:color="auto"/>
            </w:tcBorders>
          </w:tcPr>
          <w:p w:rsidR="00FE1095" w:rsidRPr="00803869" w:rsidRDefault="00FE1095" w:rsidP="00803869">
            <w:pPr>
              <w:pStyle w:val="ConsPlusCell"/>
              <w:rPr>
                <w:rFonts w:ascii="Times New Roman" w:hAnsi="Times New Roman" w:cs="Times New Roman"/>
                <w:sz w:val="16"/>
                <w:szCs w:val="16"/>
              </w:rPr>
            </w:pPr>
            <w:r>
              <w:rPr>
                <w:rFonts w:ascii="Times New Roman" w:hAnsi="Times New Roman" w:cs="Times New Roman"/>
                <w:sz w:val="16"/>
                <w:szCs w:val="16"/>
              </w:rPr>
              <w:t>Доля семей (%)</w:t>
            </w:r>
          </w:p>
        </w:tc>
        <w:tc>
          <w:tcPr>
            <w:tcW w:w="2098" w:type="dxa"/>
            <w:gridSpan w:val="2"/>
            <w:tcBorders>
              <w:top w:val="single" w:sz="4" w:space="0" w:color="auto"/>
              <w:left w:val="single" w:sz="4" w:space="0" w:color="auto"/>
              <w:bottom w:val="single" w:sz="6" w:space="0" w:color="auto"/>
              <w:right w:val="single" w:sz="4" w:space="0" w:color="auto"/>
            </w:tcBorders>
          </w:tcPr>
          <w:p w:rsidR="00FE1095" w:rsidRDefault="00FE1095" w:rsidP="0063520C">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gridSpan w:val="2"/>
            <w:tcBorders>
              <w:top w:val="single" w:sz="4" w:space="0" w:color="auto"/>
              <w:left w:val="single" w:sz="4" w:space="0" w:color="auto"/>
              <w:bottom w:val="single" w:sz="6" w:space="0" w:color="auto"/>
              <w:right w:val="single" w:sz="4" w:space="0" w:color="auto"/>
            </w:tcBorders>
          </w:tcPr>
          <w:p w:rsidR="00FE1095" w:rsidRDefault="00FE1095" w:rsidP="00337AAC">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1985" w:type="dxa"/>
            <w:gridSpan w:val="3"/>
            <w:tcBorders>
              <w:top w:val="single" w:sz="4" w:space="0" w:color="auto"/>
              <w:left w:val="single" w:sz="4" w:space="0" w:color="auto"/>
              <w:bottom w:val="single" w:sz="6" w:space="0" w:color="auto"/>
              <w:right w:val="single" w:sz="4" w:space="0" w:color="auto"/>
            </w:tcBorders>
          </w:tcPr>
          <w:p w:rsidR="00FE1095" w:rsidRDefault="00FE1095" w:rsidP="00AB2BDC">
            <w:pPr>
              <w:pStyle w:val="ConsPlusCell"/>
              <w:jc w:val="center"/>
              <w:rPr>
                <w:rFonts w:ascii="Times New Roman" w:hAnsi="Times New Roman" w:cs="Times New Roman"/>
                <w:sz w:val="24"/>
                <w:szCs w:val="24"/>
              </w:rPr>
            </w:pPr>
            <w:r>
              <w:rPr>
                <w:rFonts w:ascii="Times New Roman" w:hAnsi="Times New Roman" w:cs="Times New Roman"/>
                <w:sz w:val="24"/>
                <w:szCs w:val="24"/>
              </w:rPr>
              <w:t>80</w:t>
            </w:r>
          </w:p>
        </w:tc>
        <w:tc>
          <w:tcPr>
            <w:tcW w:w="1843" w:type="dxa"/>
            <w:gridSpan w:val="2"/>
            <w:tcBorders>
              <w:top w:val="single" w:sz="4" w:space="0" w:color="auto"/>
              <w:left w:val="single" w:sz="4" w:space="0" w:color="auto"/>
              <w:bottom w:val="single" w:sz="6" w:space="0" w:color="auto"/>
              <w:right w:val="single" w:sz="4" w:space="0" w:color="auto"/>
            </w:tcBorders>
          </w:tcPr>
          <w:p w:rsidR="00FE1095" w:rsidRDefault="00FE1095" w:rsidP="00337AAC">
            <w:pPr>
              <w:pStyle w:val="ConsPlusCell"/>
              <w:jc w:val="center"/>
              <w:rPr>
                <w:rFonts w:ascii="Times New Roman" w:hAnsi="Times New Roman" w:cs="Times New Roman"/>
                <w:sz w:val="24"/>
                <w:szCs w:val="24"/>
              </w:rPr>
            </w:pPr>
            <w:r>
              <w:rPr>
                <w:rFonts w:ascii="Times New Roman" w:hAnsi="Times New Roman" w:cs="Times New Roman"/>
                <w:sz w:val="24"/>
                <w:szCs w:val="24"/>
              </w:rPr>
              <w:t>80</w:t>
            </w:r>
          </w:p>
        </w:tc>
        <w:tc>
          <w:tcPr>
            <w:tcW w:w="1559" w:type="dxa"/>
            <w:gridSpan w:val="2"/>
            <w:tcBorders>
              <w:top w:val="single" w:sz="4" w:space="0" w:color="auto"/>
              <w:left w:val="single" w:sz="4" w:space="0" w:color="auto"/>
              <w:bottom w:val="single" w:sz="6" w:space="0" w:color="auto"/>
              <w:right w:val="single" w:sz="4" w:space="0" w:color="auto"/>
            </w:tcBorders>
          </w:tcPr>
          <w:p w:rsidR="00FE1095" w:rsidRDefault="00FE1095" w:rsidP="00337AAC">
            <w:pPr>
              <w:pStyle w:val="ConsPlusCell"/>
              <w:jc w:val="center"/>
              <w:rPr>
                <w:rFonts w:ascii="Times New Roman" w:hAnsi="Times New Roman" w:cs="Times New Roman"/>
                <w:sz w:val="24"/>
                <w:szCs w:val="24"/>
              </w:rPr>
            </w:pPr>
            <w:r>
              <w:rPr>
                <w:rFonts w:ascii="Times New Roman" w:hAnsi="Times New Roman" w:cs="Times New Roman"/>
                <w:sz w:val="24"/>
                <w:szCs w:val="24"/>
              </w:rPr>
              <w:t>80</w:t>
            </w:r>
          </w:p>
        </w:tc>
        <w:tc>
          <w:tcPr>
            <w:tcW w:w="1860" w:type="dxa"/>
            <w:gridSpan w:val="2"/>
            <w:tcBorders>
              <w:top w:val="single" w:sz="4" w:space="0" w:color="auto"/>
              <w:left w:val="single" w:sz="4" w:space="0" w:color="auto"/>
              <w:bottom w:val="single" w:sz="6" w:space="0" w:color="auto"/>
              <w:right w:val="single" w:sz="6" w:space="0" w:color="auto"/>
            </w:tcBorders>
          </w:tcPr>
          <w:p w:rsidR="00FE1095" w:rsidRDefault="00FE1095" w:rsidP="00AB2BDC">
            <w:pPr>
              <w:pStyle w:val="ConsPlusCell"/>
              <w:jc w:val="center"/>
              <w:rPr>
                <w:rFonts w:ascii="Times New Roman" w:hAnsi="Times New Roman" w:cs="Times New Roman"/>
                <w:sz w:val="24"/>
                <w:szCs w:val="24"/>
              </w:rPr>
            </w:pPr>
            <w:r>
              <w:rPr>
                <w:rFonts w:ascii="Times New Roman" w:hAnsi="Times New Roman" w:cs="Times New Roman"/>
                <w:sz w:val="24"/>
                <w:szCs w:val="24"/>
              </w:rPr>
              <w:t>80</w:t>
            </w:r>
          </w:p>
        </w:tc>
      </w:tr>
    </w:tbl>
    <w:p w:rsidR="00862E6F" w:rsidRDefault="00862E6F" w:rsidP="00862E6F">
      <w:pPr>
        <w:ind w:left="360"/>
        <w:jc w:val="center"/>
      </w:pPr>
    </w:p>
    <w:p w:rsidR="00862E6F" w:rsidRDefault="00862E6F" w:rsidP="00862E6F">
      <w:pPr>
        <w:ind w:left="360"/>
        <w:jc w:val="center"/>
      </w:pPr>
    </w:p>
    <w:p w:rsidR="00803869" w:rsidRPr="00803869" w:rsidRDefault="001A0198" w:rsidP="00240CB1">
      <w:pPr>
        <w:pStyle w:val="a5"/>
        <w:numPr>
          <w:ilvl w:val="0"/>
          <w:numId w:val="4"/>
        </w:numPr>
        <w:ind w:left="360"/>
        <w:jc w:val="center"/>
      </w:pPr>
      <w:r w:rsidRPr="00862E6F">
        <w:rPr>
          <w:rFonts w:eastAsiaTheme="minorHAnsi"/>
          <w:lang w:eastAsia="en-US"/>
        </w:rPr>
        <w:t xml:space="preserve">Краткое описание подпрограммы "Обеспечение жильем молодых семей" </w:t>
      </w:r>
      <w:r w:rsidR="00803869">
        <w:rPr>
          <w:rFonts w:eastAsiaTheme="minorHAnsi"/>
          <w:lang w:eastAsia="en-US"/>
        </w:rPr>
        <w:t>на 2015-2019г.г.</w:t>
      </w:r>
    </w:p>
    <w:p w:rsidR="00FC32F7" w:rsidRDefault="00FC32F7" w:rsidP="00803869">
      <w:pPr>
        <w:jc w:val="center"/>
      </w:pPr>
      <w:r>
        <w:t>и прогноз развития сферы ее реализации</w:t>
      </w:r>
    </w:p>
    <w:p w:rsidR="00FC32F7" w:rsidRDefault="00FC32F7" w:rsidP="00FC32F7">
      <w:pPr>
        <w:autoSpaceDE w:val="0"/>
        <w:autoSpaceDN w:val="0"/>
        <w:adjustRightInd w:val="0"/>
        <w:jc w:val="both"/>
      </w:pPr>
    </w:p>
    <w:p w:rsidR="00712BE4" w:rsidRDefault="00712BE4" w:rsidP="00712BE4">
      <w:pPr>
        <w:pStyle w:val="ConsPlusTitle"/>
        <w:widowControl/>
        <w:ind w:firstLine="567"/>
        <w:jc w:val="both"/>
      </w:pPr>
      <w:r w:rsidRPr="00712BE4">
        <w:rPr>
          <w:b w:val="0"/>
        </w:rPr>
        <w:t xml:space="preserve">Основанием для разработки подпрограммы </w:t>
      </w:r>
      <w:r w:rsidRPr="00712BE4">
        <w:rPr>
          <w:rFonts w:eastAsiaTheme="minorHAnsi"/>
          <w:b w:val="0"/>
          <w:lang w:eastAsia="en-US"/>
        </w:rPr>
        <w:t>"Обеспечение жильем молодых семей" являются Бюджетный кодекс Российской Федерации</w:t>
      </w:r>
      <w:r>
        <w:rPr>
          <w:rFonts w:eastAsiaTheme="minorHAnsi"/>
          <w:b w:val="0"/>
          <w:lang w:eastAsia="en-US"/>
        </w:rPr>
        <w:t xml:space="preserve">; </w:t>
      </w:r>
      <w:r w:rsidRPr="00712BE4">
        <w:rPr>
          <w:b w:val="0"/>
        </w:rPr>
        <w:t>постановление Правительства Российской Федерации от 17.12.2010</w:t>
      </w:r>
      <w:r w:rsidRPr="00C85021">
        <w:rPr>
          <w:b w:val="0"/>
        </w:rPr>
        <w:t xml:space="preserve"> № 1050</w:t>
      </w:r>
      <w:r>
        <w:rPr>
          <w:b w:val="0"/>
        </w:rPr>
        <w:t xml:space="preserve"> </w:t>
      </w:r>
      <w:r w:rsidRPr="00C85021">
        <w:rPr>
          <w:b w:val="0"/>
        </w:rPr>
        <w:t>«О федеральной целевой</w:t>
      </w:r>
      <w:r w:rsidRPr="00712BE4">
        <w:rPr>
          <w:b w:val="0"/>
        </w:rPr>
        <w:t xml:space="preserve"> </w:t>
      </w:r>
      <w:r w:rsidRPr="00C85021">
        <w:rPr>
          <w:b w:val="0"/>
        </w:rPr>
        <w:t>программе</w:t>
      </w:r>
      <w:r>
        <w:rPr>
          <w:b w:val="0"/>
        </w:rPr>
        <w:t xml:space="preserve"> </w:t>
      </w:r>
      <w:r w:rsidRPr="00C85021">
        <w:rPr>
          <w:b w:val="0"/>
        </w:rPr>
        <w:t>«Жилище» на 2011-2015 годы»;</w:t>
      </w:r>
      <w:r>
        <w:rPr>
          <w:rFonts w:eastAsia="Calibri"/>
          <w:b w:val="0"/>
          <w:lang w:eastAsia="en-US"/>
        </w:rPr>
        <w:t xml:space="preserve"> </w:t>
      </w:r>
      <w:r w:rsidRPr="00AC64D1">
        <w:rPr>
          <w:rFonts w:eastAsia="Calibri"/>
          <w:b w:val="0"/>
          <w:lang w:eastAsia="en-US"/>
        </w:rPr>
        <w:t>постановление Правительства Московской области от 23.08.2013 N 655/34 "Об утверждении государственной программы Московской области "Жилище"</w:t>
      </w:r>
      <w:r>
        <w:rPr>
          <w:rFonts w:eastAsia="Calibri"/>
          <w:b w:val="0"/>
          <w:lang w:eastAsia="en-US"/>
        </w:rPr>
        <w:t xml:space="preserve">; </w:t>
      </w:r>
      <w:r w:rsidRPr="00FD3929">
        <w:rPr>
          <w:rFonts w:eastAsiaTheme="minorHAnsi"/>
          <w:b w:val="0"/>
          <w:lang w:eastAsia="en-US"/>
        </w:rPr>
        <w:t xml:space="preserve">Распоряжение </w:t>
      </w:r>
      <w:proofErr w:type="spellStart"/>
      <w:r w:rsidRPr="00FD3929">
        <w:rPr>
          <w:rFonts w:eastAsiaTheme="minorHAnsi"/>
          <w:b w:val="0"/>
          <w:lang w:eastAsia="en-US"/>
        </w:rPr>
        <w:t>Минмособлстроя</w:t>
      </w:r>
      <w:proofErr w:type="spellEnd"/>
      <w:r w:rsidRPr="00FD3929">
        <w:rPr>
          <w:rFonts w:eastAsiaTheme="minorHAnsi"/>
          <w:b w:val="0"/>
          <w:lang w:eastAsia="en-US"/>
        </w:rPr>
        <w:t xml:space="preserve"> от 20.03.2014 N 36 "Об утверждении Порядка и условий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w:t>
      </w:r>
      <w:r>
        <w:rPr>
          <w:rFonts w:eastAsiaTheme="minorHAnsi"/>
          <w:b w:val="0"/>
          <w:lang w:eastAsia="en-US"/>
        </w:rPr>
        <w:t xml:space="preserve">; </w:t>
      </w:r>
      <w:r w:rsidRPr="00436E0A">
        <w:rPr>
          <w:b w:val="0"/>
        </w:rPr>
        <w:t>Постановление Администрации от 29.07.2013 №468-ПА</w:t>
      </w:r>
      <w:r>
        <w:t xml:space="preserve"> </w:t>
      </w:r>
      <w:r w:rsidRPr="00436E0A">
        <w:rPr>
          <w:b w:val="0"/>
        </w:rPr>
        <w:t>«Об утверждении Порядка разработки и реализации муниципальных программ городского округа Реутов»</w:t>
      </w:r>
      <w:r>
        <w:t>.</w:t>
      </w:r>
    </w:p>
    <w:p w:rsidR="00FC32F7" w:rsidRDefault="00FC32F7" w:rsidP="00FC32F7">
      <w:pPr>
        <w:autoSpaceDE w:val="0"/>
        <w:autoSpaceDN w:val="0"/>
        <w:adjustRightInd w:val="0"/>
        <w:ind w:firstLine="540"/>
        <w:jc w:val="both"/>
      </w:pPr>
      <w:r>
        <w:t>Поддержка молодых семей в вопросах улучшения жилищных условий является важным направлением жилищной политики в городском округе Реутов Московской области.</w:t>
      </w:r>
    </w:p>
    <w:p w:rsidR="00FC32F7" w:rsidRDefault="00FC32F7" w:rsidP="00FC32F7">
      <w:pPr>
        <w:autoSpaceDE w:val="0"/>
        <w:autoSpaceDN w:val="0"/>
        <w:adjustRightInd w:val="0"/>
        <w:ind w:firstLine="540"/>
        <w:jc w:val="both"/>
      </w:pPr>
      <w:r>
        <w:t>Большинство молодых семей Московской области,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FC32F7" w:rsidRDefault="00FC32F7" w:rsidP="00FC32F7">
      <w:pPr>
        <w:autoSpaceDE w:val="0"/>
        <w:autoSpaceDN w:val="0"/>
        <w:adjustRightInd w:val="0"/>
        <w:ind w:firstLine="540"/>
        <w:jc w:val="both"/>
      </w:pPr>
      <w:r>
        <w:t xml:space="preserve">Оказание поддержки молодым семьям, имеющим место жительства в городском округе Реутов Московской области, в рамках </w:t>
      </w:r>
      <w:r w:rsidR="00240CB1">
        <w:t xml:space="preserve">подпрограммы </w:t>
      </w:r>
      <w:r>
        <w:t>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городе.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4741F8" w:rsidRDefault="004741F8" w:rsidP="004741F8">
      <w:pPr>
        <w:autoSpaceDE w:val="0"/>
        <w:autoSpaceDN w:val="0"/>
        <w:adjustRightInd w:val="0"/>
        <w:ind w:firstLine="540"/>
        <w:jc w:val="both"/>
      </w:pPr>
      <w:r>
        <w:t>Реализация системы мероприятий подпрограммы осуществляется по следующим направлениям:</w:t>
      </w:r>
    </w:p>
    <w:p w:rsidR="004741F8" w:rsidRDefault="004741F8" w:rsidP="004741F8">
      <w:pPr>
        <w:autoSpaceDE w:val="0"/>
        <w:autoSpaceDN w:val="0"/>
        <w:adjustRightInd w:val="0"/>
        <w:ind w:firstLine="540"/>
        <w:jc w:val="both"/>
      </w:pPr>
      <w:r>
        <w:t>- нормативное правовое и информационное обеспечение реализации подпрограммы;</w:t>
      </w:r>
    </w:p>
    <w:p w:rsidR="004741F8" w:rsidRDefault="004741F8" w:rsidP="004741F8">
      <w:pPr>
        <w:autoSpaceDE w:val="0"/>
        <w:autoSpaceDN w:val="0"/>
        <w:adjustRightInd w:val="0"/>
        <w:ind w:firstLine="540"/>
        <w:jc w:val="both"/>
      </w:pPr>
      <w:r>
        <w:t>- финансовое обеспечение реализации подпрограммы;</w:t>
      </w:r>
    </w:p>
    <w:p w:rsidR="004741F8" w:rsidRDefault="004741F8" w:rsidP="004741F8">
      <w:pPr>
        <w:autoSpaceDE w:val="0"/>
        <w:autoSpaceDN w:val="0"/>
        <w:adjustRightInd w:val="0"/>
        <w:ind w:firstLine="540"/>
        <w:jc w:val="both"/>
      </w:pPr>
      <w:r>
        <w:t>- организационное обеспечение реализации подпрограммы.</w:t>
      </w:r>
    </w:p>
    <w:p w:rsidR="004741F8" w:rsidRDefault="004741F8" w:rsidP="004741F8">
      <w:pPr>
        <w:autoSpaceDE w:val="0"/>
        <w:autoSpaceDN w:val="0"/>
        <w:adjustRightInd w:val="0"/>
        <w:ind w:firstLine="540"/>
        <w:jc w:val="both"/>
      </w:pPr>
      <w:r>
        <w:t>Основными мероприятиями по финансовому обеспечению реализации подпрограммы являются разработка финансовых и экономических механизмов оказания государственной поддержки молодым семьям в улучшении жилищных условий и подготовка необходимых расчетов при разработке проектов городского бюджета на соответствующий год.</w:t>
      </w:r>
    </w:p>
    <w:p w:rsidR="004741F8" w:rsidRDefault="004741F8" w:rsidP="004741F8">
      <w:pPr>
        <w:autoSpaceDE w:val="0"/>
        <w:autoSpaceDN w:val="0"/>
        <w:adjustRightInd w:val="0"/>
        <w:ind w:firstLine="540"/>
        <w:jc w:val="both"/>
      </w:pPr>
      <w:r>
        <w:lastRenderedPageBreak/>
        <w:t>Организационные мероприятия на муниципальном  уровне предусматривают:</w:t>
      </w:r>
    </w:p>
    <w:p w:rsidR="004741F8" w:rsidRDefault="004741F8" w:rsidP="004741F8">
      <w:pPr>
        <w:autoSpaceDE w:val="0"/>
        <w:autoSpaceDN w:val="0"/>
        <w:adjustRightInd w:val="0"/>
        <w:ind w:firstLine="540"/>
        <w:jc w:val="both"/>
      </w:pPr>
      <w:r>
        <w:t>- признание молодых семей нуждающимися в улучшении жилищных условий в порядке, установленном законодательством Российской Федерации;</w:t>
      </w:r>
    </w:p>
    <w:p w:rsidR="004741F8" w:rsidRDefault="004741F8" w:rsidP="004741F8">
      <w:pPr>
        <w:autoSpaceDE w:val="0"/>
        <w:autoSpaceDN w:val="0"/>
        <w:adjustRightInd w:val="0"/>
        <w:ind w:firstLine="540"/>
        <w:jc w:val="both"/>
      </w:pPr>
      <w:r>
        <w:t>- формирование списков молодых семей для участия в подпрограмме;</w:t>
      </w:r>
    </w:p>
    <w:p w:rsidR="004741F8" w:rsidRDefault="004741F8" w:rsidP="004741F8">
      <w:pPr>
        <w:autoSpaceDE w:val="0"/>
        <w:autoSpaceDN w:val="0"/>
        <w:adjustRightInd w:val="0"/>
        <w:ind w:firstLine="540"/>
        <w:jc w:val="both"/>
      </w:pPr>
      <w:r>
        <w:t>- определение ежегодно объема средств, выделяемых из местного бюджета на реализацию мероприятий подпрограммы;</w:t>
      </w:r>
    </w:p>
    <w:p w:rsidR="004741F8" w:rsidRDefault="004741F8" w:rsidP="004741F8">
      <w:pPr>
        <w:autoSpaceDE w:val="0"/>
        <w:autoSpaceDN w:val="0"/>
        <w:adjustRightInd w:val="0"/>
        <w:ind w:firstLine="540"/>
        <w:jc w:val="both"/>
      </w:pPr>
      <w:r>
        <w:t xml:space="preserve">- выдача молодым семьям в установленном порядке свидетельств на приобретение жилья исходя из объемов финансирования, предусмотренных на эти цели в местном бюджете, а также объемов </w:t>
      </w:r>
      <w:proofErr w:type="spellStart"/>
      <w:r>
        <w:t>софинансирования</w:t>
      </w:r>
      <w:proofErr w:type="spellEnd"/>
      <w:r>
        <w:t xml:space="preserve"> за счет средств бюджета Московской области и федерального бюджета.</w:t>
      </w:r>
    </w:p>
    <w:p w:rsidR="004741F8" w:rsidRDefault="004741F8" w:rsidP="004741F8">
      <w:pPr>
        <w:autoSpaceDE w:val="0"/>
        <w:autoSpaceDN w:val="0"/>
        <w:adjustRightInd w:val="0"/>
        <w:ind w:firstLine="540"/>
        <w:jc w:val="both"/>
      </w:pPr>
    </w:p>
    <w:p w:rsidR="00712BE4" w:rsidRDefault="00712BE4" w:rsidP="004741F8">
      <w:pPr>
        <w:autoSpaceDE w:val="0"/>
        <w:autoSpaceDN w:val="0"/>
        <w:adjustRightInd w:val="0"/>
        <w:ind w:firstLine="540"/>
        <w:jc w:val="both"/>
      </w:pPr>
    </w:p>
    <w:p w:rsidR="00FC32F7" w:rsidRDefault="00FC32F7" w:rsidP="00862E6F">
      <w:pPr>
        <w:pStyle w:val="a5"/>
        <w:numPr>
          <w:ilvl w:val="0"/>
          <w:numId w:val="4"/>
        </w:numPr>
        <w:autoSpaceDE w:val="0"/>
        <w:autoSpaceDN w:val="0"/>
        <w:adjustRightInd w:val="0"/>
        <w:jc w:val="center"/>
        <w:outlineLvl w:val="0"/>
      </w:pPr>
      <w:r>
        <w:t xml:space="preserve">Цели и задачи </w:t>
      </w:r>
      <w:r w:rsidR="00240CB1">
        <w:t>подп</w:t>
      </w:r>
      <w:r>
        <w:t>рограммы</w:t>
      </w:r>
    </w:p>
    <w:p w:rsidR="00FC32F7" w:rsidRDefault="00FC32F7" w:rsidP="00FC32F7">
      <w:pPr>
        <w:autoSpaceDE w:val="0"/>
        <w:autoSpaceDN w:val="0"/>
        <w:adjustRightInd w:val="0"/>
        <w:jc w:val="center"/>
      </w:pPr>
    </w:p>
    <w:p w:rsidR="00FC32F7" w:rsidRDefault="00FC32F7" w:rsidP="00FC32F7">
      <w:pPr>
        <w:autoSpaceDE w:val="0"/>
        <w:autoSpaceDN w:val="0"/>
        <w:adjustRightInd w:val="0"/>
        <w:ind w:firstLine="540"/>
        <w:jc w:val="both"/>
      </w:pPr>
      <w:r>
        <w:t xml:space="preserve">Основной целью </w:t>
      </w:r>
      <w:r w:rsidR="00240CB1">
        <w:t>под</w:t>
      </w:r>
      <w:r>
        <w:t>программы является улучшение жилищных условий молодых семей.</w:t>
      </w:r>
    </w:p>
    <w:p w:rsidR="00FC32F7" w:rsidRDefault="00FC32F7" w:rsidP="00FC32F7">
      <w:pPr>
        <w:autoSpaceDE w:val="0"/>
        <w:autoSpaceDN w:val="0"/>
        <w:adjustRightInd w:val="0"/>
        <w:ind w:firstLine="540"/>
        <w:jc w:val="both"/>
      </w:pPr>
      <w:r>
        <w:t>Для достижения поставленной цели предполагается решить следующую задачу: координация финансовых и организационных вопросов по предоставлению молодым семьям социальных выплат на приобретение жилого помещения или строительство индивидуального жилого дома.</w:t>
      </w:r>
    </w:p>
    <w:p w:rsidR="004741F8" w:rsidRDefault="004741F8" w:rsidP="004741F8">
      <w:pPr>
        <w:autoSpaceDE w:val="0"/>
        <w:autoSpaceDN w:val="0"/>
        <w:adjustRightInd w:val="0"/>
        <w:ind w:firstLine="540"/>
        <w:jc w:val="both"/>
      </w:pPr>
      <w:r>
        <w:t>Подпрограмма направлена на формирование системы оказания государственной поддержки определенным категориям граждан в приобретении жилья или строительстве индивидуального жилого дома.</w:t>
      </w:r>
    </w:p>
    <w:p w:rsidR="004741F8" w:rsidRDefault="004741F8" w:rsidP="004741F8">
      <w:pPr>
        <w:autoSpaceDE w:val="0"/>
        <w:autoSpaceDN w:val="0"/>
        <w:adjustRightInd w:val="0"/>
        <w:ind w:firstLine="540"/>
        <w:jc w:val="both"/>
      </w:pPr>
      <w:r>
        <w:t>Для целей Подпрограммы под нуждающимися в улучшении жилищных условий понимаются молодые семьи, поставленные на учет в качестве нуждающихся в улучшении жилищных условий до 1 марта 2005 г., а также другие молодые семьи, признанные нуждающимися в улучшении жилищных условий в соответствии с законодательством Российской Федерации и имеющие доходы, достаточные для получения ипотечного жилищного кредита или займа на рыночных условиях.</w:t>
      </w:r>
    </w:p>
    <w:p w:rsidR="004741F8" w:rsidRDefault="004741F8" w:rsidP="004741F8">
      <w:pPr>
        <w:autoSpaceDE w:val="0"/>
        <w:autoSpaceDN w:val="0"/>
        <w:adjustRightInd w:val="0"/>
        <w:ind w:firstLine="540"/>
        <w:jc w:val="both"/>
      </w:pPr>
      <w:r>
        <w:t>Основными принципами реализации подпрограммы являются:</w:t>
      </w:r>
    </w:p>
    <w:p w:rsidR="004741F8" w:rsidRDefault="004741F8" w:rsidP="004741F8">
      <w:pPr>
        <w:autoSpaceDE w:val="0"/>
        <w:autoSpaceDN w:val="0"/>
        <w:adjustRightInd w:val="0"/>
        <w:ind w:firstLine="540"/>
        <w:jc w:val="both"/>
      </w:pPr>
      <w:r>
        <w:t>- добровольность участия в подпрограмме молодых семей;</w:t>
      </w:r>
    </w:p>
    <w:p w:rsidR="004741F8" w:rsidRDefault="004741F8" w:rsidP="004741F8">
      <w:pPr>
        <w:autoSpaceDE w:val="0"/>
        <w:autoSpaceDN w:val="0"/>
        <w:adjustRightInd w:val="0"/>
        <w:ind w:firstLine="540"/>
        <w:jc w:val="both"/>
      </w:pPr>
      <w:r>
        <w:t>- признание молодой семьи нуждающейся в улучшении жилищных условий в соответствии с законодательством Российской Федерации;</w:t>
      </w:r>
    </w:p>
    <w:p w:rsidR="004741F8" w:rsidRDefault="004741F8" w:rsidP="004741F8">
      <w:pPr>
        <w:autoSpaceDE w:val="0"/>
        <w:autoSpaceDN w:val="0"/>
        <w:adjustRightInd w:val="0"/>
        <w:ind w:firstLine="540"/>
        <w:jc w:val="both"/>
      </w:pPr>
      <w:r>
        <w:t>- возможность для молодых семей реализовать свое право на получение поддержки за счет средств федерального бюджета, бюджетов субъектов Российской Федерации и местных бюджетов при улучшении жилищных условий в рамках подпрограммы только один раз.</w:t>
      </w:r>
    </w:p>
    <w:p w:rsidR="004741F8" w:rsidRDefault="004741F8" w:rsidP="004741F8">
      <w:pPr>
        <w:autoSpaceDE w:val="0"/>
        <w:autoSpaceDN w:val="0"/>
        <w:adjustRightInd w:val="0"/>
        <w:ind w:firstLine="540"/>
        <w:jc w:val="both"/>
      </w:pPr>
      <w:r>
        <w:t>Условиями прекращения реализации подпрограммы являются досрочное достижение целей и задач подпрограммы, а также изменение механизмов реализации государственной жилищной политики.</w:t>
      </w:r>
    </w:p>
    <w:p w:rsidR="00FC32F7" w:rsidRDefault="00FC32F7" w:rsidP="00FC32F7">
      <w:pPr>
        <w:autoSpaceDE w:val="0"/>
        <w:autoSpaceDN w:val="0"/>
        <w:adjustRightInd w:val="0"/>
        <w:jc w:val="center"/>
        <w:outlineLvl w:val="1"/>
      </w:pPr>
    </w:p>
    <w:p w:rsidR="00712BE4" w:rsidRDefault="00712BE4" w:rsidP="00FC32F7">
      <w:pPr>
        <w:autoSpaceDE w:val="0"/>
        <w:autoSpaceDN w:val="0"/>
        <w:adjustRightInd w:val="0"/>
        <w:jc w:val="center"/>
        <w:outlineLvl w:val="1"/>
      </w:pPr>
    </w:p>
    <w:p w:rsidR="00712BE4" w:rsidRDefault="00712BE4" w:rsidP="00FC32F7">
      <w:pPr>
        <w:autoSpaceDE w:val="0"/>
        <w:autoSpaceDN w:val="0"/>
        <w:adjustRightInd w:val="0"/>
        <w:jc w:val="center"/>
        <w:outlineLvl w:val="1"/>
      </w:pPr>
    </w:p>
    <w:p w:rsidR="00712BE4" w:rsidRDefault="00712BE4" w:rsidP="00FC32F7">
      <w:pPr>
        <w:autoSpaceDE w:val="0"/>
        <w:autoSpaceDN w:val="0"/>
        <w:adjustRightInd w:val="0"/>
        <w:jc w:val="center"/>
        <w:outlineLvl w:val="1"/>
      </w:pPr>
    </w:p>
    <w:p w:rsidR="00FC32F7" w:rsidRDefault="00FC32F7" w:rsidP="00240CB1">
      <w:pPr>
        <w:pStyle w:val="a5"/>
        <w:numPr>
          <w:ilvl w:val="0"/>
          <w:numId w:val="4"/>
        </w:numPr>
        <w:autoSpaceDE w:val="0"/>
        <w:autoSpaceDN w:val="0"/>
        <w:adjustRightInd w:val="0"/>
        <w:ind w:left="360"/>
        <w:jc w:val="center"/>
        <w:outlineLvl w:val="0"/>
      </w:pPr>
      <w:r>
        <w:t xml:space="preserve">Характеристика основных мероприятий </w:t>
      </w:r>
      <w:r w:rsidR="00240CB1" w:rsidRPr="00712BE4">
        <w:rPr>
          <w:rFonts w:eastAsiaTheme="minorHAnsi"/>
          <w:lang w:eastAsia="en-US"/>
        </w:rPr>
        <w:t xml:space="preserve">подпрограммы </w:t>
      </w:r>
      <w:r>
        <w:t>и механизм их реализации</w:t>
      </w:r>
    </w:p>
    <w:p w:rsidR="00FC32F7" w:rsidRDefault="00FC32F7" w:rsidP="00FC32F7">
      <w:pPr>
        <w:autoSpaceDE w:val="0"/>
        <w:autoSpaceDN w:val="0"/>
        <w:adjustRightInd w:val="0"/>
        <w:jc w:val="both"/>
      </w:pPr>
    </w:p>
    <w:p w:rsidR="00840165" w:rsidRPr="00840165" w:rsidRDefault="00840165" w:rsidP="00840165">
      <w:pPr>
        <w:ind w:firstLine="709"/>
        <w:jc w:val="both"/>
      </w:pPr>
      <w:r w:rsidRPr="00840165">
        <w:t xml:space="preserve">Для достижения намеченной цели и решения поставленных задач в рамках </w:t>
      </w:r>
      <w:r>
        <w:t>п</w:t>
      </w:r>
      <w:r w:rsidRPr="00840165">
        <w:t>одпрограммы предусматривается организация и проведение следующих основных мероприятий:</w:t>
      </w:r>
    </w:p>
    <w:p w:rsidR="00840165" w:rsidRPr="00840165" w:rsidRDefault="00840165" w:rsidP="00840165">
      <w:pPr>
        <w:ind w:firstLine="709"/>
        <w:jc w:val="both"/>
        <w:rPr>
          <w:b/>
        </w:rPr>
      </w:pPr>
      <w:r w:rsidRPr="00840165">
        <w:t>- организация информационно-разъяснительной работы среди населения;</w:t>
      </w:r>
    </w:p>
    <w:p w:rsidR="00840165" w:rsidRPr="00840165" w:rsidRDefault="00840165" w:rsidP="00840165">
      <w:pPr>
        <w:ind w:firstLine="709"/>
        <w:jc w:val="both"/>
      </w:pPr>
      <w:r w:rsidRPr="00840165">
        <w:t xml:space="preserve">- постановка молодых семей на учёт нуждающихся в жилом помещении для участия в </w:t>
      </w:r>
      <w:r>
        <w:t>подп</w:t>
      </w:r>
      <w:r w:rsidRPr="00840165">
        <w:t xml:space="preserve">рограмме. Организация учёта молодых семей по </w:t>
      </w:r>
      <w:r>
        <w:t>подп</w:t>
      </w:r>
      <w:r w:rsidRPr="00840165">
        <w:t>рограмме;</w:t>
      </w:r>
    </w:p>
    <w:p w:rsidR="00840165" w:rsidRPr="00840165" w:rsidRDefault="00840165" w:rsidP="00840165">
      <w:pPr>
        <w:ind w:firstLine="709"/>
        <w:jc w:val="both"/>
      </w:pPr>
      <w:r w:rsidRPr="00840165">
        <w:t>- проверка сведений, содержащихся в документах, поданных молодой семьёй;</w:t>
      </w:r>
    </w:p>
    <w:p w:rsidR="00840165" w:rsidRPr="00840165" w:rsidRDefault="00840165" w:rsidP="00840165">
      <w:pPr>
        <w:ind w:firstLine="709"/>
        <w:jc w:val="both"/>
      </w:pPr>
      <w:r w:rsidRPr="00840165">
        <w:t xml:space="preserve">- формирование и утверждение списка молодых семей - участников </w:t>
      </w:r>
      <w:r>
        <w:t>подпр</w:t>
      </w:r>
      <w:r w:rsidRPr="00840165">
        <w:t xml:space="preserve">ограммы на получение социальной выплаты по городу </w:t>
      </w:r>
      <w:r>
        <w:t>Реутов</w:t>
      </w:r>
      <w:r w:rsidRPr="00840165">
        <w:t xml:space="preserve"> Московской области;</w:t>
      </w:r>
    </w:p>
    <w:p w:rsidR="00840165" w:rsidRPr="00840165" w:rsidRDefault="00840165" w:rsidP="00840165">
      <w:pPr>
        <w:ind w:firstLine="709"/>
        <w:jc w:val="both"/>
      </w:pPr>
      <w:r w:rsidRPr="00840165">
        <w:t xml:space="preserve">- подготовка документации для участия в конкурсном отборе муниципальных образований для участия в реализации </w:t>
      </w:r>
      <w:hyperlink r:id="rId5" w:history="1">
        <w:r w:rsidRPr="00840165">
          <w:rPr>
            <w:color w:val="000000"/>
          </w:rPr>
          <w:t>подпрограммы</w:t>
        </w:r>
      </w:hyperlink>
      <w:r w:rsidRPr="00840165">
        <w:rPr>
          <w:color w:val="000000"/>
        </w:rPr>
        <w:t xml:space="preserve"> </w:t>
      </w:r>
      <w:r w:rsidRPr="00840165">
        <w:t>"Обеспечение жильем молодых семей" государственной программы Московской области "Жилище»;</w:t>
      </w:r>
    </w:p>
    <w:p w:rsidR="00840165" w:rsidRPr="00840165" w:rsidRDefault="00840165" w:rsidP="00840165">
      <w:pPr>
        <w:ind w:firstLine="709"/>
        <w:jc w:val="both"/>
      </w:pPr>
      <w:r w:rsidRPr="00840165">
        <w:t xml:space="preserve">- доведение до сведения молодых семей - участников </w:t>
      </w:r>
      <w:r w:rsidR="0012711F">
        <w:t>подп</w:t>
      </w:r>
      <w:r w:rsidRPr="00840165">
        <w:t>рограммы, изъявивших желание получить социальную выплату в планируемом году, решения о включении их в  списки на получение социальной выплаты в текущем году;</w:t>
      </w:r>
    </w:p>
    <w:p w:rsidR="00840165" w:rsidRPr="00840165" w:rsidRDefault="00840165" w:rsidP="00840165">
      <w:pPr>
        <w:ind w:firstLine="709"/>
        <w:jc w:val="both"/>
      </w:pPr>
      <w:r w:rsidRPr="00840165">
        <w:t xml:space="preserve">- выдача молодым семьям - участникам </w:t>
      </w:r>
      <w:r w:rsidR="0012711F">
        <w:t>подп</w:t>
      </w:r>
      <w:r w:rsidRPr="00840165">
        <w:t>рограммы Свидетельств о праве на получение социальной выплаты;</w:t>
      </w:r>
    </w:p>
    <w:p w:rsidR="00840165" w:rsidRPr="00840165" w:rsidRDefault="00840165" w:rsidP="00840165">
      <w:pPr>
        <w:ind w:firstLine="709"/>
        <w:jc w:val="both"/>
      </w:pPr>
      <w:r w:rsidRPr="00840165">
        <w:t xml:space="preserve">- осуществление процесса перечисления социальных выплат молодым семьям - участникам </w:t>
      </w:r>
      <w:r w:rsidR="0012711F">
        <w:t>подп</w:t>
      </w:r>
      <w:r w:rsidRPr="00840165">
        <w:t>рограммы на приобретение жилого помещения или строительство индивидуального жилого дома;</w:t>
      </w:r>
    </w:p>
    <w:p w:rsidR="00840165" w:rsidRPr="00840165" w:rsidRDefault="00840165" w:rsidP="00840165">
      <w:pPr>
        <w:ind w:firstLine="709"/>
        <w:jc w:val="both"/>
      </w:pPr>
      <w:r w:rsidRPr="00840165">
        <w:t>- своевременное предоставление отчётных документов в Правительство Московской области.</w:t>
      </w:r>
    </w:p>
    <w:p w:rsidR="00840165" w:rsidRPr="00840165" w:rsidRDefault="00840165" w:rsidP="00840165">
      <w:pPr>
        <w:ind w:firstLine="709"/>
        <w:jc w:val="both"/>
      </w:pPr>
      <w:r w:rsidRPr="00840165">
        <w:t xml:space="preserve">Решение указанных задач осуществляется посредством реализации мероприятий </w:t>
      </w:r>
      <w:r w:rsidR="0012711F">
        <w:t>подпр</w:t>
      </w:r>
      <w:r w:rsidRPr="00840165">
        <w:t xml:space="preserve">ограммы. Перечень мероприятий  приведен  в Приложении №1 к </w:t>
      </w:r>
      <w:r w:rsidR="0012711F">
        <w:t>п</w:t>
      </w:r>
      <w:r w:rsidRPr="00840165">
        <w:t>одпрограмме.</w:t>
      </w:r>
    </w:p>
    <w:p w:rsidR="00840165" w:rsidRDefault="00840165" w:rsidP="00840165">
      <w:pPr>
        <w:ind w:firstLine="709"/>
        <w:jc w:val="both"/>
      </w:pPr>
      <w:r w:rsidRPr="00840165">
        <w:t xml:space="preserve">Расчет размера субсидий бюджету города </w:t>
      </w:r>
      <w:r w:rsidR="0012711F">
        <w:t>Реутов</w:t>
      </w:r>
      <w:r w:rsidRPr="00840165">
        <w:t xml:space="preserve"> Московской области на финансирование работ представлен в Приложении № 2 к </w:t>
      </w:r>
      <w:r w:rsidR="0012711F">
        <w:t>п</w:t>
      </w:r>
      <w:r w:rsidRPr="00840165">
        <w:t>одпрограмме.</w:t>
      </w:r>
    </w:p>
    <w:p w:rsidR="00840165" w:rsidRPr="00840165" w:rsidRDefault="00840165" w:rsidP="00840165">
      <w:pPr>
        <w:ind w:firstLine="709"/>
        <w:jc w:val="both"/>
      </w:pPr>
    </w:p>
    <w:p w:rsidR="00FC32F7" w:rsidRDefault="00D93635" w:rsidP="00FC32F7">
      <w:pPr>
        <w:autoSpaceDE w:val="0"/>
        <w:autoSpaceDN w:val="0"/>
        <w:adjustRightInd w:val="0"/>
        <w:jc w:val="center"/>
        <w:outlineLvl w:val="0"/>
      </w:pPr>
      <w:r>
        <w:t>4</w:t>
      </w:r>
      <w:r w:rsidR="00FC32F7">
        <w:t>. Условия предоставления и методика расчета субсидий</w:t>
      </w:r>
    </w:p>
    <w:p w:rsidR="00FC32F7" w:rsidRDefault="00FC32F7" w:rsidP="00FC32F7">
      <w:pPr>
        <w:autoSpaceDE w:val="0"/>
        <w:autoSpaceDN w:val="0"/>
        <w:adjustRightInd w:val="0"/>
        <w:jc w:val="center"/>
      </w:pPr>
      <w:r>
        <w:t xml:space="preserve">из бюджета Московской области на </w:t>
      </w:r>
      <w:proofErr w:type="spellStart"/>
      <w:r>
        <w:t>софинансирование</w:t>
      </w:r>
      <w:proofErr w:type="spellEnd"/>
    </w:p>
    <w:p w:rsidR="00FC32F7" w:rsidRDefault="00FC32F7" w:rsidP="00FC32F7">
      <w:pPr>
        <w:autoSpaceDE w:val="0"/>
        <w:autoSpaceDN w:val="0"/>
        <w:adjustRightInd w:val="0"/>
        <w:jc w:val="center"/>
      </w:pPr>
      <w:r>
        <w:t xml:space="preserve">мероприятий </w:t>
      </w:r>
      <w:r w:rsidR="00FE101F">
        <w:t>подп</w:t>
      </w:r>
      <w:r>
        <w:t>рограммы</w:t>
      </w:r>
    </w:p>
    <w:p w:rsidR="00FC32F7" w:rsidRDefault="00FC32F7" w:rsidP="00FC32F7">
      <w:pPr>
        <w:autoSpaceDE w:val="0"/>
        <w:autoSpaceDN w:val="0"/>
        <w:adjustRightInd w:val="0"/>
        <w:jc w:val="both"/>
      </w:pPr>
    </w:p>
    <w:p w:rsidR="00FC32F7" w:rsidRDefault="00FC32F7" w:rsidP="00FC32F7">
      <w:pPr>
        <w:autoSpaceDE w:val="0"/>
        <w:autoSpaceDN w:val="0"/>
        <w:adjustRightInd w:val="0"/>
        <w:ind w:firstLine="540"/>
        <w:jc w:val="both"/>
      </w:pPr>
      <w:r>
        <w:t>Доля участия средств бюджета городского округа Реутов должна быть не менее доли участия средств бюджета Московской области.</w:t>
      </w:r>
    </w:p>
    <w:p w:rsidR="00FC32F7" w:rsidRDefault="00FC32F7" w:rsidP="00FC32F7">
      <w:pPr>
        <w:autoSpaceDE w:val="0"/>
        <w:autoSpaceDN w:val="0"/>
        <w:adjustRightInd w:val="0"/>
        <w:ind w:firstLine="540"/>
        <w:jc w:val="both"/>
      </w:pPr>
      <w:r>
        <w:t>Условием получения социальной выплаты является наличие у молодой семьи дополнительных средств - собственных средств или средств, полученных по ипотечному жилищному кредиту или займу,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FC32F7" w:rsidRDefault="00FC32F7" w:rsidP="00FC32F7">
      <w:pPr>
        <w:autoSpaceDE w:val="0"/>
        <w:autoSpaceDN w:val="0"/>
        <w:adjustRightInd w:val="0"/>
        <w:ind w:firstLine="540"/>
        <w:jc w:val="both"/>
      </w:pPr>
      <w:r>
        <w:lastRenderedPageBreak/>
        <w:t xml:space="preserve">В случае отсутствия или недостаточности средств федерального бюджета, выделенных Московской области на </w:t>
      </w:r>
      <w:proofErr w:type="spellStart"/>
      <w:r>
        <w:t>софинансирование</w:t>
      </w:r>
      <w:proofErr w:type="spellEnd"/>
      <w:r>
        <w:t xml:space="preserve"> мероприятий </w:t>
      </w:r>
      <w:r w:rsidR="00FE101F">
        <w:t>подп</w:t>
      </w:r>
      <w:r>
        <w:t xml:space="preserve">рограммы в текущем году, субсидия на предоставление социальных выплат молодым семьям на приобретение жилья может быть предоставлена за счет средств бюджета Московской области в пределах средств, предусмотренных бюджетом Московской области на текущий финансовый год на указанные цели, при условии обеспечения 50-процентного </w:t>
      </w:r>
      <w:proofErr w:type="spellStart"/>
      <w:r>
        <w:t>софинансирования</w:t>
      </w:r>
      <w:proofErr w:type="spellEnd"/>
      <w:r>
        <w:t xml:space="preserve"> за счет средств бюджета городского округа Реутов.</w:t>
      </w:r>
    </w:p>
    <w:p w:rsidR="00FC32F7" w:rsidRDefault="00FC32F7" w:rsidP="00FC32F7">
      <w:pPr>
        <w:autoSpaceDE w:val="0"/>
        <w:autoSpaceDN w:val="0"/>
        <w:adjustRightInd w:val="0"/>
        <w:ind w:firstLine="540"/>
        <w:jc w:val="both"/>
      </w:pPr>
      <w:r>
        <w:t>При установлении отсутствия потребности в указанных субсидиях их остаток подлежит возврату в бюджет Московской области.</w:t>
      </w:r>
    </w:p>
    <w:p w:rsidR="009C4A70" w:rsidRDefault="009C4A70" w:rsidP="00FC32F7">
      <w:pPr>
        <w:autoSpaceDE w:val="0"/>
        <w:autoSpaceDN w:val="0"/>
        <w:adjustRightInd w:val="0"/>
        <w:jc w:val="center"/>
        <w:outlineLvl w:val="0"/>
      </w:pPr>
    </w:p>
    <w:p w:rsidR="004A7EDC" w:rsidRDefault="00D93635" w:rsidP="004A7EDC">
      <w:pPr>
        <w:autoSpaceDE w:val="0"/>
        <w:autoSpaceDN w:val="0"/>
        <w:adjustRightInd w:val="0"/>
        <w:ind w:firstLine="540"/>
        <w:jc w:val="center"/>
      </w:pPr>
      <w:r>
        <w:t>5</w:t>
      </w:r>
      <w:r w:rsidR="00FC32F7">
        <w:t xml:space="preserve">. </w:t>
      </w:r>
      <w:r w:rsidR="004A7EDC">
        <w:t>Порядок взаимодействия исполнителей мероприятий</w:t>
      </w:r>
    </w:p>
    <w:p w:rsidR="004A7EDC" w:rsidRDefault="004A7EDC" w:rsidP="004A7EDC">
      <w:pPr>
        <w:autoSpaceDE w:val="0"/>
        <w:autoSpaceDN w:val="0"/>
        <w:adjustRightInd w:val="0"/>
        <w:ind w:firstLine="540"/>
        <w:jc w:val="center"/>
      </w:pPr>
      <w:r>
        <w:t>подпрограммы и муниципального заказчика подпрограммы</w:t>
      </w:r>
    </w:p>
    <w:p w:rsidR="00FC32F7" w:rsidRDefault="00FC32F7" w:rsidP="004A7EDC">
      <w:pPr>
        <w:autoSpaceDE w:val="0"/>
        <w:autoSpaceDN w:val="0"/>
        <w:adjustRightInd w:val="0"/>
        <w:jc w:val="center"/>
        <w:outlineLvl w:val="0"/>
      </w:pPr>
    </w:p>
    <w:p w:rsidR="004A7EDC" w:rsidRDefault="004A7EDC" w:rsidP="004A7EDC">
      <w:pPr>
        <w:autoSpaceDE w:val="0"/>
        <w:autoSpaceDN w:val="0"/>
        <w:adjustRightInd w:val="0"/>
        <w:ind w:firstLine="540"/>
        <w:jc w:val="both"/>
      </w:pPr>
      <w:r>
        <w:t>Муниципальный заказчик подпрограммы в целях управления реализацией подпрограммы обеспечивает:</w:t>
      </w:r>
    </w:p>
    <w:p w:rsidR="004A7EDC" w:rsidRDefault="004A7EDC" w:rsidP="004A7EDC">
      <w:pPr>
        <w:autoSpaceDE w:val="0"/>
        <w:autoSpaceDN w:val="0"/>
        <w:adjustRightInd w:val="0"/>
        <w:ind w:firstLine="540"/>
        <w:jc w:val="both"/>
      </w:pPr>
      <w:r>
        <w:t>- планирование реализации мероприятий подпрограммы в рамках параметров подпрограммы на соответствующий год;</w:t>
      </w:r>
    </w:p>
    <w:p w:rsidR="004A7EDC" w:rsidRDefault="004A7EDC" w:rsidP="004A7EDC">
      <w:pPr>
        <w:autoSpaceDE w:val="0"/>
        <w:autoSpaceDN w:val="0"/>
        <w:adjustRightInd w:val="0"/>
        <w:ind w:firstLine="540"/>
        <w:jc w:val="both"/>
      </w:pPr>
      <w:r>
        <w:t>- мониторинг реализации мероприятий Подпрограммы, целевых значений показателей подпрограммы и показателей мероприятий подпрограммы;</w:t>
      </w:r>
    </w:p>
    <w:p w:rsidR="004A7EDC" w:rsidRDefault="004A7EDC" w:rsidP="004A7EDC">
      <w:pPr>
        <w:autoSpaceDE w:val="0"/>
        <w:autoSpaceDN w:val="0"/>
        <w:adjustRightInd w:val="0"/>
        <w:ind w:firstLine="540"/>
        <w:jc w:val="both"/>
      </w:pPr>
      <w:r>
        <w:t>- осуществляет анализ и оценку фактически достигаемых значений показателей подпрограммы в ходе ее реализации и по итогам отчетного периода;</w:t>
      </w:r>
    </w:p>
    <w:p w:rsidR="004A7EDC" w:rsidRDefault="004A7EDC" w:rsidP="004A7EDC">
      <w:pPr>
        <w:autoSpaceDE w:val="0"/>
        <w:autoSpaceDN w:val="0"/>
        <w:adjustRightInd w:val="0"/>
        <w:ind w:firstLine="540"/>
        <w:jc w:val="both"/>
      </w:pPr>
      <w:r>
        <w:t>- осуществляет ежегодную оценку результативности и эффективности мероприятий подпрограммы и подпрограммы в целом, формирует аналитические справки и итоговые доклады о ходе реализации подпрограммы в соответствии с «</w:t>
      </w:r>
      <w:r w:rsidRPr="008F2DEE">
        <w:t>Поряд</w:t>
      </w:r>
      <w:r>
        <w:t>ком</w:t>
      </w:r>
      <w:r w:rsidRPr="008F2DEE">
        <w:t xml:space="preserve"> </w:t>
      </w:r>
      <w:r>
        <w:t>разработки и</w:t>
      </w:r>
      <w:r w:rsidRPr="008F2DEE">
        <w:t xml:space="preserve"> реализации </w:t>
      </w:r>
      <w:r>
        <w:t>муниципальных программ городского округа Реутов</w:t>
      </w:r>
      <w:r w:rsidR="00F8179C">
        <w:t>»</w:t>
      </w:r>
      <w:r>
        <w:t xml:space="preserve">, утвержденным </w:t>
      </w:r>
      <w:r w:rsidRPr="00436E0A">
        <w:t>Постановление</w:t>
      </w:r>
      <w:r>
        <w:t>м</w:t>
      </w:r>
      <w:r w:rsidRPr="00436E0A">
        <w:t xml:space="preserve"> Администрации от 29.07.2013 №468-ПА</w:t>
      </w:r>
      <w:r>
        <w:t xml:space="preserve"> (далее – Порядок);</w:t>
      </w:r>
    </w:p>
    <w:p w:rsidR="004A7EDC" w:rsidRDefault="004A7EDC" w:rsidP="004A7EDC">
      <w:pPr>
        <w:autoSpaceDE w:val="0"/>
        <w:autoSpaceDN w:val="0"/>
        <w:adjustRightInd w:val="0"/>
        <w:ind w:firstLine="540"/>
        <w:jc w:val="both"/>
      </w:pPr>
      <w:r>
        <w:t>- обеспечивает к</w:t>
      </w:r>
      <w:r w:rsidR="00F8179C">
        <w:t>онтроль реализации мероприятий п</w:t>
      </w:r>
      <w:r>
        <w:t>одпрограммы в ходе ее реализации;</w:t>
      </w:r>
    </w:p>
    <w:p w:rsidR="004A7EDC" w:rsidRDefault="004A7EDC" w:rsidP="004A7EDC">
      <w:pPr>
        <w:autoSpaceDE w:val="0"/>
        <w:autoSpaceDN w:val="0"/>
        <w:adjustRightInd w:val="0"/>
        <w:ind w:firstLine="540"/>
        <w:jc w:val="both"/>
      </w:pPr>
      <w:r>
        <w:t xml:space="preserve">- вносит в установленном Порядке предложения о корректировке параметров </w:t>
      </w:r>
      <w:r w:rsidR="00F8179C">
        <w:t>п</w:t>
      </w:r>
      <w:r>
        <w:t>одпрограммы;</w:t>
      </w:r>
    </w:p>
    <w:p w:rsidR="004A7EDC" w:rsidRDefault="004A7EDC" w:rsidP="004A7EDC">
      <w:pPr>
        <w:autoSpaceDE w:val="0"/>
        <w:autoSpaceDN w:val="0"/>
        <w:adjustRightInd w:val="0"/>
        <w:ind w:firstLine="540"/>
        <w:jc w:val="both"/>
      </w:pPr>
      <w:r>
        <w:t xml:space="preserve">- обеспечивает информационное сопровождение реализации </w:t>
      </w:r>
      <w:r w:rsidR="00F8179C">
        <w:t>п</w:t>
      </w:r>
      <w:r>
        <w:t>одпрограммы.</w:t>
      </w:r>
    </w:p>
    <w:p w:rsidR="004A7EDC" w:rsidRDefault="004A7EDC" w:rsidP="004A7EDC">
      <w:pPr>
        <w:autoSpaceDE w:val="0"/>
        <w:autoSpaceDN w:val="0"/>
        <w:adjustRightInd w:val="0"/>
        <w:ind w:firstLine="540"/>
        <w:jc w:val="both"/>
      </w:pPr>
      <w:r>
        <w:t xml:space="preserve">Разработчик подпрограммы организует  управление реализацией подпрограммы и взаимодействие с участниками реализации </w:t>
      </w:r>
      <w:r w:rsidR="00F8179C">
        <w:t>п</w:t>
      </w:r>
      <w:r>
        <w:t>одпрограммы и</w:t>
      </w:r>
      <w:r w:rsidRPr="004A7EDC">
        <w:t xml:space="preserve"> </w:t>
      </w:r>
      <w:r>
        <w:t>осуществляет:</w:t>
      </w:r>
    </w:p>
    <w:p w:rsidR="00FC32F7" w:rsidRDefault="00FC32F7" w:rsidP="00FC32F7">
      <w:pPr>
        <w:autoSpaceDE w:val="0"/>
        <w:autoSpaceDN w:val="0"/>
        <w:adjustRightInd w:val="0"/>
        <w:ind w:firstLine="540"/>
        <w:jc w:val="both"/>
      </w:pPr>
      <w:r>
        <w:t>принятие молодых семей на учет в качестве нуждающихся в жилых помещениях в порядке, установленном законодательством Российской Федерации;</w:t>
      </w:r>
    </w:p>
    <w:p w:rsidR="00FC32F7" w:rsidRDefault="00FC32F7" w:rsidP="00FC32F7">
      <w:pPr>
        <w:autoSpaceDE w:val="0"/>
        <w:autoSpaceDN w:val="0"/>
        <w:adjustRightInd w:val="0"/>
        <w:ind w:firstLine="540"/>
        <w:jc w:val="both"/>
      </w:pPr>
      <w:r>
        <w:t>проверку документов, предоставляемых молодыми семьями для участия в федеральной программе</w:t>
      </w:r>
      <w:r w:rsidR="00FE101F">
        <w:t>,</w:t>
      </w:r>
      <w:r>
        <w:t xml:space="preserve"> муниципальной программе</w:t>
      </w:r>
      <w:r w:rsidR="00FE101F">
        <w:t xml:space="preserve"> и подпрограмме</w:t>
      </w:r>
      <w:r>
        <w:t>;</w:t>
      </w:r>
    </w:p>
    <w:p w:rsidR="00FC32F7" w:rsidRDefault="00FC32F7" w:rsidP="00FC32F7">
      <w:pPr>
        <w:autoSpaceDE w:val="0"/>
        <w:autoSpaceDN w:val="0"/>
        <w:adjustRightInd w:val="0"/>
        <w:ind w:firstLine="540"/>
        <w:jc w:val="both"/>
      </w:pPr>
      <w:r>
        <w:t xml:space="preserve">формирование списков молодых семей - участниц </w:t>
      </w:r>
      <w:r w:rsidR="00FE101F">
        <w:t xml:space="preserve">подпрограммы </w:t>
      </w:r>
      <w:r>
        <w:t>муниципальной программы, изъявивших желание получить социальную выплату в планируемом году;</w:t>
      </w:r>
    </w:p>
    <w:p w:rsidR="00FC32F7" w:rsidRDefault="00FC32F7" w:rsidP="00FC32F7">
      <w:pPr>
        <w:autoSpaceDE w:val="0"/>
        <w:autoSpaceDN w:val="0"/>
        <w:adjustRightInd w:val="0"/>
        <w:ind w:firstLine="540"/>
        <w:jc w:val="both"/>
      </w:pPr>
      <w:r>
        <w:t xml:space="preserve">определение ежегодных объемов финансирования на реализацию мероприятий </w:t>
      </w:r>
      <w:r w:rsidR="00FE101F">
        <w:t xml:space="preserve">подпрограммы </w:t>
      </w:r>
      <w:r>
        <w:t>муниципальной программы за счет средств бюджета городского округа Реутов;</w:t>
      </w:r>
    </w:p>
    <w:p w:rsidR="00FE101F" w:rsidRDefault="00FC32F7" w:rsidP="00481EDE">
      <w:pPr>
        <w:autoSpaceDE w:val="0"/>
        <w:autoSpaceDN w:val="0"/>
        <w:adjustRightInd w:val="0"/>
        <w:ind w:firstLine="540"/>
        <w:jc w:val="both"/>
      </w:pPr>
      <w:r>
        <w:lastRenderedPageBreak/>
        <w:t>вручение молодым семьям свидетельств о праве на получение социальной выплаты на приобретение жилого помещения или строительство индивидуального жилого дома.</w:t>
      </w:r>
    </w:p>
    <w:p w:rsidR="004A7EDC" w:rsidRDefault="004A7EDC" w:rsidP="004A7EDC">
      <w:pPr>
        <w:autoSpaceDE w:val="0"/>
        <w:autoSpaceDN w:val="0"/>
        <w:adjustRightInd w:val="0"/>
        <w:ind w:firstLine="540"/>
        <w:jc w:val="both"/>
      </w:pPr>
      <w:r>
        <w:t>Исполнители мероприятий Подпрограммы готовят и представляют муниципальному заказчику Подпрограммы отчеты о ходе реализации мероприятий и о результатах реализованных мероприятий.</w:t>
      </w:r>
    </w:p>
    <w:p w:rsidR="004A7EDC" w:rsidRDefault="004A7EDC" w:rsidP="004A7EDC">
      <w:pPr>
        <w:autoSpaceDE w:val="0"/>
        <w:autoSpaceDN w:val="0"/>
        <w:adjustRightInd w:val="0"/>
        <w:ind w:firstLine="540"/>
        <w:jc w:val="both"/>
      </w:pPr>
    </w:p>
    <w:p w:rsidR="00712BE4" w:rsidRDefault="00712BE4" w:rsidP="004A7EDC">
      <w:pPr>
        <w:autoSpaceDE w:val="0"/>
        <w:autoSpaceDN w:val="0"/>
        <w:adjustRightInd w:val="0"/>
        <w:ind w:firstLine="540"/>
        <w:jc w:val="both"/>
      </w:pPr>
    </w:p>
    <w:p w:rsidR="004A7EDC" w:rsidRDefault="004A7EDC" w:rsidP="004A7EDC">
      <w:pPr>
        <w:autoSpaceDE w:val="0"/>
        <w:autoSpaceDN w:val="0"/>
        <w:adjustRightInd w:val="0"/>
        <w:ind w:firstLine="540"/>
        <w:jc w:val="center"/>
      </w:pPr>
      <w:r>
        <w:t>6.</w:t>
      </w:r>
      <w:r>
        <w:tab/>
        <w:t>Состав, форма и сроки предоставления</w:t>
      </w:r>
    </w:p>
    <w:p w:rsidR="004A7EDC" w:rsidRDefault="004A7EDC" w:rsidP="004A7EDC">
      <w:pPr>
        <w:autoSpaceDE w:val="0"/>
        <w:autoSpaceDN w:val="0"/>
        <w:adjustRightInd w:val="0"/>
        <w:ind w:firstLine="540"/>
        <w:jc w:val="center"/>
      </w:pPr>
      <w:r>
        <w:t>отчетности о ходе  реализации мероприятий подпрограммы</w:t>
      </w:r>
    </w:p>
    <w:p w:rsidR="004A7EDC" w:rsidRDefault="004A7EDC" w:rsidP="004A7EDC">
      <w:pPr>
        <w:autoSpaceDE w:val="0"/>
        <w:autoSpaceDN w:val="0"/>
        <w:adjustRightInd w:val="0"/>
        <w:ind w:firstLine="540"/>
        <w:jc w:val="both"/>
      </w:pPr>
    </w:p>
    <w:p w:rsidR="004A7EDC" w:rsidRDefault="004A7EDC" w:rsidP="00EA653C">
      <w:pPr>
        <w:pStyle w:val="a5"/>
        <w:numPr>
          <w:ilvl w:val="0"/>
          <w:numId w:val="5"/>
        </w:numPr>
        <w:autoSpaceDE w:val="0"/>
        <w:autoSpaceDN w:val="0"/>
        <w:adjustRightInd w:val="0"/>
        <w:ind w:left="0" w:firstLine="567"/>
        <w:jc w:val="both"/>
      </w:pPr>
      <w:r>
        <w:t xml:space="preserve">С целью контроля реализации </w:t>
      </w:r>
      <w:r w:rsidR="00F8179C">
        <w:t>п</w:t>
      </w:r>
      <w:r>
        <w:t xml:space="preserve">одпрограммы исполнители мероприятий </w:t>
      </w:r>
      <w:r w:rsidR="00F8179C">
        <w:t>п</w:t>
      </w:r>
      <w:r>
        <w:t>одпрограммы предоставляют оперативные</w:t>
      </w:r>
      <w:r w:rsidR="00F8179C">
        <w:t>,</w:t>
      </w:r>
      <w:r>
        <w:t xml:space="preserve"> го</w:t>
      </w:r>
      <w:r w:rsidR="00F8179C">
        <w:t xml:space="preserve">довые и комплексные </w:t>
      </w:r>
      <w:r>
        <w:t>отчеты о реализац</w:t>
      </w:r>
      <w:r w:rsidR="00F8179C">
        <w:t>ии соответствующих мероприятий п</w:t>
      </w:r>
      <w:r>
        <w:t>одпрограммы</w:t>
      </w:r>
      <w:r w:rsidR="00F8179C">
        <w:t xml:space="preserve"> в порядке и </w:t>
      </w:r>
      <w:r>
        <w:t xml:space="preserve"> по формам, определенным </w:t>
      </w:r>
      <w:r w:rsidR="00F8179C">
        <w:t>разд.</w:t>
      </w:r>
      <w:r w:rsidR="00F8179C" w:rsidRPr="00F8179C">
        <w:t xml:space="preserve"> </w:t>
      </w:r>
      <w:r w:rsidR="00F8179C" w:rsidRPr="00EA653C">
        <w:rPr>
          <w:lang w:val="en-US"/>
        </w:rPr>
        <w:t>VIII</w:t>
      </w:r>
      <w:r w:rsidR="00F8179C">
        <w:t xml:space="preserve">. </w:t>
      </w:r>
      <w:r>
        <w:t>Порядк</w:t>
      </w:r>
      <w:r w:rsidR="00F8179C">
        <w:t>а</w:t>
      </w:r>
      <w:r>
        <w:t>:</w:t>
      </w:r>
    </w:p>
    <w:p w:rsidR="00F8179C" w:rsidRDefault="004A7EDC" w:rsidP="004A7EDC">
      <w:pPr>
        <w:autoSpaceDE w:val="0"/>
        <w:autoSpaceDN w:val="0"/>
        <w:adjustRightInd w:val="0"/>
        <w:ind w:firstLine="540"/>
        <w:jc w:val="both"/>
      </w:pPr>
      <w:r>
        <w:t xml:space="preserve">оперативный отчет  </w:t>
      </w:r>
      <w:r w:rsidR="00F8179C">
        <w:t>раз в полугодие – до 20 числа месяца, следующего за отчетным полугодием</w:t>
      </w:r>
    </w:p>
    <w:p w:rsidR="004A7EDC" w:rsidRDefault="00F8179C" w:rsidP="004A7EDC">
      <w:pPr>
        <w:autoSpaceDE w:val="0"/>
        <w:autoSpaceDN w:val="0"/>
        <w:adjustRightInd w:val="0"/>
        <w:ind w:firstLine="540"/>
        <w:jc w:val="both"/>
      </w:pPr>
      <w:r>
        <w:t xml:space="preserve">оперативный отчет ежеквартально - </w:t>
      </w:r>
      <w:r w:rsidR="004A7EDC">
        <w:t xml:space="preserve"> до </w:t>
      </w:r>
      <w:r>
        <w:t>2</w:t>
      </w:r>
      <w:r w:rsidR="004A7EDC">
        <w:t>0 числа месяца, следующего за отчетным кварталом;</w:t>
      </w:r>
    </w:p>
    <w:p w:rsidR="004A7EDC" w:rsidRDefault="004A7EDC" w:rsidP="004A7EDC">
      <w:pPr>
        <w:autoSpaceDE w:val="0"/>
        <w:autoSpaceDN w:val="0"/>
        <w:adjustRightInd w:val="0"/>
        <w:ind w:firstLine="540"/>
        <w:jc w:val="both"/>
      </w:pPr>
      <w:r>
        <w:t>го</w:t>
      </w:r>
      <w:r w:rsidR="00F8179C">
        <w:t xml:space="preserve">довой </w:t>
      </w:r>
      <w:r>
        <w:t>отчет – до 1</w:t>
      </w:r>
      <w:r w:rsidR="00F8179C">
        <w:t xml:space="preserve"> марта</w:t>
      </w:r>
      <w:r>
        <w:t xml:space="preserve"> года, следующего за отчетным годом;</w:t>
      </w:r>
    </w:p>
    <w:p w:rsidR="00F8179C" w:rsidRDefault="00F8179C" w:rsidP="004A7EDC">
      <w:pPr>
        <w:autoSpaceDE w:val="0"/>
        <w:autoSpaceDN w:val="0"/>
        <w:adjustRightInd w:val="0"/>
        <w:ind w:firstLine="540"/>
        <w:jc w:val="both"/>
      </w:pPr>
      <w:r>
        <w:t>годовой комплексный отчет – не позднее 1 июля года, следующего за отчетным;</w:t>
      </w:r>
    </w:p>
    <w:p w:rsidR="00F8179C" w:rsidRDefault="004A7EDC" w:rsidP="004A7EDC">
      <w:pPr>
        <w:autoSpaceDE w:val="0"/>
        <w:autoSpaceDN w:val="0"/>
        <w:adjustRightInd w:val="0"/>
        <w:ind w:firstLine="540"/>
        <w:jc w:val="both"/>
      </w:pPr>
      <w:r>
        <w:t xml:space="preserve">итоговый отчет – </w:t>
      </w:r>
      <w:r w:rsidR="00F8179C">
        <w:t>не позднее 1 июня года, следующего за последним годом реализации подпрограммы.</w:t>
      </w:r>
    </w:p>
    <w:p w:rsidR="00EA653C" w:rsidRDefault="00EA653C" w:rsidP="00712BE4">
      <w:pPr>
        <w:autoSpaceDE w:val="0"/>
        <w:autoSpaceDN w:val="0"/>
        <w:adjustRightInd w:val="0"/>
        <w:ind w:firstLine="540"/>
        <w:jc w:val="both"/>
        <w:rPr>
          <w:rFonts w:eastAsiaTheme="minorHAnsi"/>
          <w:lang w:eastAsia="en-US"/>
        </w:rPr>
      </w:pPr>
      <w:r>
        <w:rPr>
          <w:rFonts w:eastAsiaTheme="minorHAnsi"/>
          <w:lang w:eastAsia="en-US"/>
        </w:rPr>
        <w:t xml:space="preserve">2.          Министерство строительного комплекса Московской области осуществляет контроль за целевым использованием средств федерального бюджета и бюджета Московской области, выделенных бюджетам муниципальных образований Московской области на предоставление социальных выплат молодым семьям - участницам </w:t>
      </w:r>
      <w:hyperlink r:id="rId6" w:history="1">
        <w:r w:rsidR="00712BE4" w:rsidRPr="00712BE4">
          <w:rPr>
            <w:rFonts w:eastAsiaTheme="minorHAnsi"/>
            <w:color w:val="0000FF"/>
            <w:lang w:eastAsia="en-US"/>
          </w:rPr>
          <w:t>подпрограммы</w:t>
        </w:r>
      </w:hyperlink>
      <w:r w:rsidR="00712BE4" w:rsidRPr="00712BE4">
        <w:rPr>
          <w:rFonts w:eastAsiaTheme="minorHAnsi"/>
          <w:lang w:eastAsia="en-US"/>
        </w:rPr>
        <w:t xml:space="preserve"> "Обеспечение жильем молодых семей" федеральной целевой программы "Жилище" 2011-2015 годы и подпрограммы "Обеспечение жильем молодых семей" государственной программы Московской области "Жилище"</w:t>
      </w:r>
      <w:r>
        <w:rPr>
          <w:rFonts w:eastAsiaTheme="minorHAnsi"/>
          <w:lang w:eastAsia="en-US"/>
        </w:rPr>
        <w:t>.</w:t>
      </w:r>
    </w:p>
    <w:p w:rsidR="00EA653C" w:rsidRDefault="00EA653C" w:rsidP="00EA653C">
      <w:pPr>
        <w:autoSpaceDE w:val="0"/>
        <w:autoSpaceDN w:val="0"/>
        <w:adjustRightInd w:val="0"/>
        <w:ind w:firstLine="567"/>
        <w:jc w:val="both"/>
        <w:rPr>
          <w:rFonts w:eastAsiaTheme="minorHAnsi"/>
          <w:lang w:eastAsia="en-US"/>
        </w:rPr>
      </w:pPr>
      <w:r>
        <w:rPr>
          <w:rFonts w:eastAsiaTheme="minorHAnsi"/>
          <w:lang w:eastAsia="en-US"/>
        </w:rPr>
        <w:t>Муниципальный заказчик подпрограммы представляют Министерство строительного комплекса Московской области:</w:t>
      </w:r>
    </w:p>
    <w:p w:rsidR="00EA653C" w:rsidRDefault="00EA653C" w:rsidP="00EA653C">
      <w:pPr>
        <w:autoSpaceDE w:val="0"/>
        <w:autoSpaceDN w:val="0"/>
        <w:adjustRightInd w:val="0"/>
        <w:ind w:firstLine="567"/>
        <w:jc w:val="both"/>
        <w:rPr>
          <w:rFonts w:eastAsiaTheme="minorHAnsi"/>
          <w:lang w:eastAsia="en-US"/>
        </w:rPr>
      </w:pPr>
      <w:r>
        <w:rPr>
          <w:rFonts w:eastAsiaTheme="minorHAnsi"/>
          <w:lang w:eastAsia="en-US"/>
        </w:rPr>
        <w:t xml:space="preserve">до 5 числа месяца, следующего за отчетным месяцем, отчет о реализации федеральной </w:t>
      </w:r>
      <w:hyperlink r:id="rId7" w:history="1">
        <w:r>
          <w:rPr>
            <w:rFonts w:eastAsiaTheme="minorHAnsi"/>
            <w:color w:val="0000FF"/>
            <w:lang w:eastAsia="en-US"/>
          </w:rPr>
          <w:t>подпрограммы</w:t>
        </w:r>
      </w:hyperlink>
      <w:r>
        <w:rPr>
          <w:rFonts w:eastAsiaTheme="minorHAnsi"/>
          <w:lang w:eastAsia="en-US"/>
        </w:rPr>
        <w:t xml:space="preserve"> и государственной Подпрограммы.</w:t>
      </w:r>
    </w:p>
    <w:p w:rsidR="00EA653C" w:rsidRDefault="00EA653C" w:rsidP="00EA653C">
      <w:pPr>
        <w:autoSpaceDE w:val="0"/>
        <w:autoSpaceDN w:val="0"/>
        <w:adjustRightInd w:val="0"/>
        <w:ind w:firstLine="567"/>
        <w:jc w:val="both"/>
        <w:rPr>
          <w:rFonts w:eastAsiaTheme="minorHAnsi"/>
          <w:lang w:eastAsia="en-US"/>
        </w:rPr>
      </w:pPr>
      <w:r>
        <w:rPr>
          <w:rFonts w:eastAsiaTheme="minorHAnsi"/>
          <w:lang w:eastAsia="en-US"/>
        </w:rPr>
        <w:t xml:space="preserve">до 5 числа месяца, следующего за отчетным кварталом, отчет об использовании средств федерального бюджета, бюджета Московской области и бюджетов муниципальных образований Московской области, выделенных на предоставление социальных выплат молодым семьям в рамках реализации федеральной </w:t>
      </w:r>
      <w:hyperlink r:id="rId8" w:history="1">
        <w:r>
          <w:rPr>
            <w:rFonts w:eastAsiaTheme="minorHAnsi"/>
            <w:color w:val="0000FF"/>
            <w:lang w:eastAsia="en-US"/>
          </w:rPr>
          <w:t>подпрограммы</w:t>
        </w:r>
      </w:hyperlink>
      <w:r>
        <w:rPr>
          <w:rFonts w:eastAsiaTheme="minorHAnsi"/>
          <w:lang w:eastAsia="en-US"/>
        </w:rPr>
        <w:t xml:space="preserve"> и государственной Подпрограммы, заверенные копии документов, подтверждающих перечисление банком денежных средств кредиторам получателей социальных выплат;</w:t>
      </w:r>
    </w:p>
    <w:p w:rsidR="00EA653C" w:rsidRDefault="00EA653C" w:rsidP="00EA653C">
      <w:pPr>
        <w:autoSpaceDE w:val="0"/>
        <w:autoSpaceDN w:val="0"/>
        <w:adjustRightInd w:val="0"/>
        <w:ind w:firstLine="567"/>
        <w:jc w:val="both"/>
        <w:rPr>
          <w:rFonts w:eastAsiaTheme="minorHAnsi"/>
          <w:lang w:eastAsia="en-US"/>
        </w:rPr>
      </w:pPr>
      <w:r>
        <w:rPr>
          <w:rFonts w:eastAsiaTheme="minorHAnsi"/>
          <w:lang w:eastAsia="en-US"/>
        </w:rPr>
        <w:t>Формы отчетов устанавливаются соглашени</w:t>
      </w:r>
      <w:r w:rsidR="00712BE4">
        <w:rPr>
          <w:rFonts w:eastAsiaTheme="minorHAnsi"/>
          <w:lang w:eastAsia="en-US"/>
        </w:rPr>
        <w:t>ем</w:t>
      </w:r>
      <w:r>
        <w:rPr>
          <w:rFonts w:eastAsiaTheme="minorHAnsi"/>
          <w:lang w:eastAsia="en-US"/>
        </w:rPr>
        <w:t xml:space="preserve">, заключенным </w:t>
      </w:r>
      <w:r w:rsidR="00712BE4">
        <w:rPr>
          <w:rFonts w:eastAsiaTheme="minorHAnsi"/>
          <w:lang w:eastAsia="en-US"/>
        </w:rPr>
        <w:t>Министерством строительного комплекса Московской области с М</w:t>
      </w:r>
      <w:r>
        <w:rPr>
          <w:rFonts w:eastAsiaTheme="minorHAnsi"/>
          <w:lang w:eastAsia="en-US"/>
        </w:rPr>
        <w:t>униципальным</w:t>
      </w:r>
      <w:r w:rsidR="00712BE4">
        <w:rPr>
          <w:rFonts w:eastAsiaTheme="minorHAnsi"/>
          <w:lang w:eastAsia="en-US"/>
        </w:rPr>
        <w:t xml:space="preserve"> заказчиком</w:t>
      </w:r>
      <w:r>
        <w:rPr>
          <w:rFonts w:eastAsiaTheme="minorHAnsi"/>
          <w:lang w:eastAsia="en-US"/>
        </w:rPr>
        <w:t xml:space="preserve"> в соответствии с </w:t>
      </w:r>
      <w:hyperlink r:id="rId9" w:history="1">
        <w:r>
          <w:rPr>
            <w:rFonts w:eastAsiaTheme="minorHAnsi"/>
            <w:color w:val="0000FF"/>
            <w:lang w:eastAsia="en-US"/>
          </w:rPr>
          <w:t>пунктом 40</w:t>
        </w:r>
      </w:hyperlink>
      <w:r>
        <w:rPr>
          <w:rFonts w:eastAsiaTheme="minorHAnsi"/>
          <w:lang w:eastAsia="en-US"/>
        </w:rPr>
        <w:t xml:space="preserve"> </w:t>
      </w:r>
      <w:r w:rsidRPr="00712BE4">
        <w:rPr>
          <w:rFonts w:eastAsiaTheme="minorHAnsi"/>
          <w:sz w:val="22"/>
          <w:szCs w:val="22"/>
          <w:lang w:eastAsia="en-US"/>
        </w:rPr>
        <w:t>ПРАВИЛ ПРЕДОСТАВЛЕНИЯ МОЛОДЫМ СЕМЬЯМ СОЦИАЛЬНЫХ ВЫПЛАТ НА ПРИОБРЕТЕНИЕ ЖИЛОГО ПОМЕЩЕНИЯ ИЛИ СТРОИТЕЛЬСТВО ИНДИВИДУАЛЬНОГО ЖИЛОГО ДОМА Подпрограммы  ОБЕСПЕЧЕНИЕ ЖИЛЬЕМ МОЛОДЫХ СЕМЕЙ" ГОСУДАРСТВЕННОЙ ПРОГРАММЫ МОСКОВСКОЙ ОБЛАСТИ "ЖИЛИЩЕ"</w:t>
      </w:r>
      <w:r>
        <w:rPr>
          <w:rFonts w:eastAsiaTheme="minorHAnsi"/>
          <w:lang w:eastAsia="en-US"/>
        </w:rPr>
        <w:t>, утвержденной Постановлением Правительства МО от 23.08.2013 N 655/34.</w:t>
      </w:r>
    </w:p>
    <w:p w:rsidR="00E91798" w:rsidRDefault="00E91798" w:rsidP="00EA653C">
      <w:pPr>
        <w:autoSpaceDE w:val="0"/>
        <w:autoSpaceDN w:val="0"/>
        <w:adjustRightInd w:val="0"/>
        <w:ind w:firstLine="567"/>
        <w:jc w:val="both"/>
        <w:rPr>
          <w:rFonts w:eastAsiaTheme="minorHAnsi"/>
          <w:lang w:eastAsia="en-US"/>
        </w:rPr>
      </w:pPr>
    </w:p>
    <w:p w:rsidR="00E91798" w:rsidRDefault="00E91798" w:rsidP="00E91798">
      <w:pPr>
        <w:autoSpaceDE w:val="0"/>
        <w:autoSpaceDN w:val="0"/>
        <w:adjustRightInd w:val="0"/>
        <w:jc w:val="right"/>
        <w:outlineLvl w:val="0"/>
        <w:rPr>
          <w:sz w:val="16"/>
          <w:szCs w:val="16"/>
        </w:rPr>
      </w:pPr>
      <w:r>
        <w:rPr>
          <w:sz w:val="16"/>
          <w:szCs w:val="16"/>
        </w:rPr>
        <w:lastRenderedPageBreak/>
        <w:t>Приложение N 1</w:t>
      </w:r>
    </w:p>
    <w:p w:rsidR="00E91798" w:rsidRDefault="00E91798" w:rsidP="00E91798">
      <w:pPr>
        <w:autoSpaceDE w:val="0"/>
        <w:autoSpaceDN w:val="0"/>
        <w:adjustRightInd w:val="0"/>
        <w:jc w:val="right"/>
        <w:rPr>
          <w:sz w:val="16"/>
          <w:szCs w:val="16"/>
        </w:rPr>
      </w:pPr>
      <w:r>
        <w:rPr>
          <w:sz w:val="16"/>
          <w:szCs w:val="16"/>
        </w:rPr>
        <w:t xml:space="preserve">к подпрограмме "Обеспечение жильем молодых семей " </w:t>
      </w:r>
    </w:p>
    <w:p w:rsidR="00E91798" w:rsidRDefault="00E91798" w:rsidP="00E91798">
      <w:pPr>
        <w:autoSpaceDE w:val="0"/>
        <w:autoSpaceDN w:val="0"/>
        <w:adjustRightInd w:val="0"/>
        <w:jc w:val="both"/>
      </w:pPr>
    </w:p>
    <w:p w:rsidR="00E91798" w:rsidRDefault="00E91798" w:rsidP="00E91798">
      <w:pPr>
        <w:autoSpaceDE w:val="0"/>
        <w:autoSpaceDN w:val="0"/>
        <w:adjustRightInd w:val="0"/>
        <w:jc w:val="center"/>
      </w:pPr>
      <w:r>
        <w:t>ПЕРЕЧЕНЬ</w:t>
      </w:r>
    </w:p>
    <w:p w:rsidR="00E91798" w:rsidRDefault="00E91798" w:rsidP="00E91798">
      <w:pPr>
        <w:autoSpaceDE w:val="0"/>
        <w:autoSpaceDN w:val="0"/>
        <w:adjustRightInd w:val="0"/>
        <w:jc w:val="center"/>
      </w:pPr>
      <w:r>
        <w:t xml:space="preserve">МЕРОПРИЯТИЙ ПОДПРОГРАММЫ  "ОБЕСПЕЧЕНИЕ ЖИЛЬЕМ МОЛОДЫХ СЕМЕЙ " </w:t>
      </w:r>
    </w:p>
    <w:p w:rsidR="00E91798" w:rsidRDefault="00E91798" w:rsidP="00E91798">
      <w:pPr>
        <w:autoSpaceDE w:val="0"/>
        <w:autoSpaceDN w:val="0"/>
        <w:adjustRightInd w:val="0"/>
        <w:jc w:val="center"/>
      </w:pPr>
    </w:p>
    <w:tbl>
      <w:tblPr>
        <w:tblW w:w="14460" w:type="dxa"/>
        <w:tblInd w:w="75" w:type="dxa"/>
        <w:tblLayout w:type="fixed"/>
        <w:tblCellMar>
          <w:left w:w="75" w:type="dxa"/>
          <w:right w:w="75" w:type="dxa"/>
        </w:tblCellMar>
        <w:tblLook w:val="04A0" w:firstRow="1" w:lastRow="0" w:firstColumn="1" w:lastColumn="0" w:noHBand="0" w:noVBand="1"/>
      </w:tblPr>
      <w:tblGrid>
        <w:gridCol w:w="425"/>
        <w:gridCol w:w="2411"/>
        <w:gridCol w:w="2552"/>
        <w:gridCol w:w="851"/>
        <w:gridCol w:w="567"/>
        <w:gridCol w:w="711"/>
        <w:gridCol w:w="423"/>
        <w:gridCol w:w="375"/>
        <w:gridCol w:w="51"/>
        <w:gridCol w:w="334"/>
        <w:gridCol w:w="92"/>
        <w:gridCol w:w="303"/>
        <w:gridCol w:w="123"/>
        <w:gridCol w:w="262"/>
        <w:gridCol w:w="133"/>
        <w:gridCol w:w="30"/>
        <w:gridCol w:w="990"/>
        <w:gridCol w:w="2318"/>
        <w:gridCol w:w="1509"/>
      </w:tblGrid>
      <w:tr w:rsidR="00E91798" w:rsidTr="00E91798">
        <w:tc>
          <w:tcPr>
            <w:tcW w:w="424"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jc w:val="center"/>
              <w:rPr>
                <w:sz w:val="18"/>
                <w:szCs w:val="18"/>
                <w:lang w:eastAsia="en-US"/>
              </w:rPr>
            </w:pPr>
            <w:r>
              <w:rPr>
                <w:sz w:val="18"/>
                <w:szCs w:val="18"/>
                <w:lang w:eastAsia="en-US"/>
              </w:rPr>
              <w:t>п/п</w:t>
            </w:r>
          </w:p>
        </w:tc>
        <w:tc>
          <w:tcPr>
            <w:tcW w:w="2411"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jc w:val="center"/>
              <w:rPr>
                <w:sz w:val="18"/>
                <w:szCs w:val="18"/>
                <w:lang w:eastAsia="en-US"/>
              </w:rPr>
            </w:pPr>
            <w:r>
              <w:rPr>
                <w:sz w:val="18"/>
                <w:szCs w:val="18"/>
                <w:lang w:eastAsia="en-US"/>
              </w:rPr>
              <w:t>Мероприятия по реализации подпрограммы</w:t>
            </w:r>
          </w:p>
        </w:tc>
        <w:tc>
          <w:tcPr>
            <w:tcW w:w="2552"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jc w:val="center"/>
              <w:rPr>
                <w:sz w:val="18"/>
                <w:szCs w:val="18"/>
                <w:lang w:eastAsia="en-US"/>
              </w:rPr>
            </w:pPr>
            <w:r>
              <w:rPr>
                <w:sz w:val="18"/>
                <w:szCs w:val="18"/>
                <w:lang w:eastAsia="en-US"/>
              </w:rPr>
              <w:t>Перечень стандартных процедур, обеспечивающих выполнение мероприятия, с указанием предельных сроков их исполнения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jc w:val="center"/>
              <w:rPr>
                <w:sz w:val="18"/>
                <w:szCs w:val="18"/>
                <w:lang w:eastAsia="en-US"/>
              </w:rPr>
            </w:pPr>
            <w:r>
              <w:rPr>
                <w:sz w:val="18"/>
                <w:szCs w:val="18"/>
                <w:lang w:eastAsia="en-US"/>
              </w:rPr>
              <w:t>Источники финансирования</w:t>
            </w:r>
          </w:p>
        </w:tc>
        <w:tc>
          <w:tcPr>
            <w:tcW w:w="567"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jc w:val="center"/>
              <w:rPr>
                <w:sz w:val="18"/>
                <w:szCs w:val="18"/>
                <w:lang w:eastAsia="en-US"/>
              </w:rPr>
            </w:pPr>
            <w:r>
              <w:rPr>
                <w:sz w:val="18"/>
                <w:szCs w:val="18"/>
                <w:lang w:eastAsia="en-US"/>
              </w:rPr>
              <w:t>Срок исполнения мероприятия</w:t>
            </w:r>
          </w:p>
        </w:tc>
        <w:tc>
          <w:tcPr>
            <w:tcW w:w="711"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jc w:val="center"/>
              <w:rPr>
                <w:sz w:val="16"/>
                <w:szCs w:val="16"/>
                <w:lang w:eastAsia="en-US"/>
              </w:rPr>
            </w:pPr>
            <w:r>
              <w:rPr>
                <w:sz w:val="16"/>
                <w:szCs w:val="16"/>
                <w:lang w:eastAsia="en-US"/>
              </w:rPr>
              <w:t>Объем финансирования мероприятия в текущем финансовом году (</w:t>
            </w:r>
            <w:proofErr w:type="spellStart"/>
            <w:r>
              <w:rPr>
                <w:sz w:val="16"/>
                <w:szCs w:val="16"/>
                <w:lang w:eastAsia="en-US"/>
              </w:rPr>
              <w:t>тыс.руб</w:t>
            </w:r>
            <w:proofErr w:type="spellEnd"/>
            <w:r>
              <w:rPr>
                <w:sz w:val="16"/>
                <w:szCs w:val="16"/>
                <w:lang w:eastAsia="en-US"/>
              </w:rPr>
              <w:t>.)</w:t>
            </w:r>
          </w:p>
        </w:tc>
        <w:tc>
          <w:tcPr>
            <w:tcW w:w="423"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jc w:val="center"/>
              <w:rPr>
                <w:sz w:val="18"/>
                <w:szCs w:val="18"/>
                <w:lang w:eastAsia="en-US"/>
              </w:rPr>
            </w:pPr>
            <w:r>
              <w:rPr>
                <w:sz w:val="18"/>
                <w:szCs w:val="18"/>
                <w:lang w:eastAsia="en-US"/>
              </w:rPr>
              <w:t>Всего тыс. руб.)</w:t>
            </w:r>
          </w:p>
        </w:tc>
        <w:tc>
          <w:tcPr>
            <w:tcW w:w="2693" w:type="dxa"/>
            <w:gridSpan w:val="10"/>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jc w:val="center"/>
              <w:rPr>
                <w:sz w:val="18"/>
                <w:szCs w:val="18"/>
                <w:lang w:eastAsia="en-US"/>
              </w:rPr>
            </w:pPr>
            <w:r>
              <w:rPr>
                <w:sz w:val="18"/>
                <w:szCs w:val="18"/>
                <w:lang w:eastAsia="en-US"/>
              </w:rPr>
              <w:t>Объемы финансирования по годам (тыс. руб.)</w:t>
            </w:r>
          </w:p>
        </w:tc>
        <w:tc>
          <w:tcPr>
            <w:tcW w:w="2318"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jc w:val="center"/>
              <w:rPr>
                <w:sz w:val="18"/>
                <w:szCs w:val="18"/>
                <w:lang w:eastAsia="en-US"/>
              </w:rPr>
            </w:pPr>
            <w:r>
              <w:rPr>
                <w:sz w:val="18"/>
                <w:szCs w:val="18"/>
                <w:lang w:eastAsia="en-US"/>
              </w:rPr>
              <w:t>Ответственный за выполнение мероприятия подпрограммы</w:t>
            </w:r>
          </w:p>
        </w:tc>
        <w:tc>
          <w:tcPr>
            <w:tcW w:w="1509"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jc w:val="center"/>
              <w:rPr>
                <w:sz w:val="18"/>
                <w:szCs w:val="18"/>
                <w:lang w:eastAsia="en-US"/>
              </w:rPr>
            </w:pPr>
            <w:r>
              <w:rPr>
                <w:sz w:val="18"/>
                <w:szCs w:val="18"/>
                <w:lang w:eastAsia="en-US"/>
              </w:rPr>
              <w:t>Результаты выполнения мероприятия подпрограммы</w:t>
            </w:r>
          </w:p>
        </w:tc>
      </w:tr>
      <w:tr w:rsidR="00E91798" w:rsidTr="00E91798">
        <w:tc>
          <w:tcPr>
            <w:tcW w:w="424"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6"/>
                <w:szCs w:val="16"/>
                <w:lang w:eastAsia="en-US"/>
              </w:rPr>
            </w:pPr>
          </w:p>
        </w:tc>
        <w:tc>
          <w:tcPr>
            <w:tcW w:w="423"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426" w:type="dxa"/>
            <w:gridSpan w:val="2"/>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jc w:val="center"/>
              <w:rPr>
                <w:sz w:val="10"/>
                <w:szCs w:val="10"/>
                <w:lang w:eastAsia="en-US"/>
              </w:rPr>
            </w:pPr>
            <w:r>
              <w:rPr>
                <w:sz w:val="10"/>
                <w:szCs w:val="10"/>
                <w:lang w:eastAsia="en-US"/>
              </w:rPr>
              <w:t xml:space="preserve">2015 </w:t>
            </w:r>
          </w:p>
          <w:p w:rsidR="00E91798" w:rsidRDefault="00E91798">
            <w:pPr>
              <w:autoSpaceDE w:val="0"/>
              <w:autoSpaceDN w:val="0"/>
              <w:adjustRightInd w:val="0"/>
              <w:spacing w:line="276" w:lineRule="auto"/>
              <w:jc w:val="center"/>
              <w:rPr>
                <w:sz w:val="10"/>
                <w:szCs w:val="10"/>
                <w:lang w:eastAsia="en-US"/>
              </w:rPr>
            </w:pPr>
            <w:r>
              <w:rPr>
                <w:sz w:val="10"/>
                <w:szCs w:val="10"/>
                <w:lang w:eastAsia="en-US"/>
              </w:rPr>
              <w:t>год</w:t>
            </w:r>
          </w:p>
        </w:tc>
        <w:tc>
          <w:tcPr>
            <w:tcW w:w="426" w:type="dxa"/>
            <w:gridSpan w:val="2"/>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jc w:val="center"/>
              <w:rPr>
                <w:sz w:val="10"/>
                <w:szCs w:val="10"/>
                <w:lang w:eastAsia="en-US"/>
              </w:rPr>
            </w:pPr>
            <w:r>
              <w:rPr>
                <w:sz w:val="10"/>
                <w:szCs w:val="10"/>
                <w:lang w:eastAsia="en-US"/>
              </w:rPr>
              <w:t xml:space="preserve">2016 </w:t>
            </w:r>
          </w:p>
          <w:p w:rsidR="00E91798" w:rsidRDefault="00E91798">
            <w:pPr>
              <w:autoSpaceDE w:val="0"/>
              <w:autoSpaceDN w:val="0"/>
              <w:adjustRightInd w:val="0"/>
              <w:spacing w:line="276" w:lineRule="auto"/>
              <w:jc w:val="center"/>
              <w:rPr>
                <w:sz w:val="10"/>
                <w:szCs w:val="10"/>
                <w:lang w:eastAsia="en-US"/>
              </w:rPr>
            </w:pPr>
            <w:r>
              <w:rPr>
                <w:sz w:val="10"/>
                <w:szCs w:val="10"/>
                <w:lang w:eastAsia="en-US"/>
              </w:rPr>
              <w:t>год</w:t>
            </w:r>
          </w:p>
        </w:tc>
        <w:tc>
          <w:tcPr>
            <w:tcW w:w="426" w:type="dxa"/>
            <w:gridSpan w:val="2"/>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jc w:val="center"/>
              <w:rPr>
                <w:sz w:val="10"/>
                <w:szCs w:val="10"/>
                <w:lang w:eastAsia="en-US"/>
              </w:rPr>
            </w:pPr>
            <w:r>
              <w:rPr>
                <w:sz w:val="10"/>
                <w:szCs w:val="10"/>
                <w:lang w:eastAsia="en-US"/>
              </w:rPr>
              <w:t>2017 год</w:t>
            </w:r>
          </w:p>
        </w:tc>
        <w:tc>
          <w:tcPr>
            <w:tcW w:w="425" w:type="dxa"/>
            <w:gridSpan w:val="3"/>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jc w:val="center"/>
              <w:rPr>
                <w:sz w:val="10"/>
                <w:szCs w:val="10"/>
                <w:lang w:eastAsia="en-US"/>
              </w:rPr>
            </w:pPr>
            <w:r>
              <w:rPr>
                <w:sz w:val="10"/>
                <w:szCs w:val="10"/>
                <w:lang w:eastAsia="en-US"/>
              </w:rPr>
              <w:t>2018 год</w:t>
            </w:r>
          </w:p>
        </w:tc>
        <w:tc>
          <w:tcPr>
            <w:tcW w:w="990"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jc w:val="center"/>
              <w:rPr>
                <w:sz w:val="10"/>
                <w:szCs w:val="10"/>
                <w:lang w:eastAsia="en-US"/>
              </w:rPr>
            </w:pPr>
            <w:r>
              <w:rPr>
                <w:sz w:val="10"/>
                <w:szCs w:val="10"/>
                <w:lang w:eastAsia="en-US"/>
              </w:rPr>
              <w:t>2019</w:t>
            </w:r>
          </w:p>
          <w:p w:rsidR="00E91798" w:rsidRDefault="00E91798">
            <w:pPr>
              <w:autoSpaceDE w:val="0"/>
              <w:autoSpaceDN w:val="0"/>
              <w:adjustRightInd w:val="0"/>
              <w:spacing w:line="276" w:lineRule="auto"/>
              <w:jc w:val="center"/>
              <w:rPr>
                <w:sz w:val="10"/>
                <w:szCs w:val="10"/>
                <w:lang w:eastAsia="en-US"/>
              </w:rPr>
            </w:pPr>
            <w:r>
              <w:rPr>
                <w:sz w:val="10"/>
                <w:szCs w:val="10"/>
                <w:lang w:eastAsia="en-US"/>
              </w:rPr>
              <w:t>год</w:t>
            </w:r>
          </w:p>
        </w:tc>
        <w:tc>
          <w:tcPr>
            <w:tcW w:w="2318"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jc w:val="center"/>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jc w:val="center"/>
              <w:rPr>
                <w:sz w:val="18"/>
                <w:szCs w:val="18"/>
                <w:lang w:eastAsia="en-US"/>
              </w:rPr>
            </w:pPr>
          </w:p>
        </w:tc>
      </w:tr>
      <w:tr w:rsidR="00E91798" w:rsidTr="00E91798">
        <w:trPr>
          <w:trHeight w:val="243"/>
        </w:trPr>
        <w:tc>
          <w:tcPr>
            <w:tcW w:w="424"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1.</w:t>
            </w:r>
          </w:p>
        </w:tc>
        <w:tc>
          <w:tcPr>
            <w:tcW w:w="2411"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Задача 1.</w:t>
            </w:r>
          </w:p>
          <w:p w:rsidR="00E91798" w:rsidRDefault="00E91798">
            <w:pPr>
              <w:autoSpaceDE w:val="0"/>
              <w:autoSpaceDN w:val="0"/>
              <w:adjustRightInd w:val="0"/>
              <w:spacing w:line="276" w:lineRule="auto"/>
              <w:rPr>
                <w:sz w:val="16"/>
                <w:szCs w:val="16"/>
                <w:lang w:eastAsia="en-US"/>
              </w:rPr>
            </w:pPr>
            <w:r>
              <w:rPr>
                <w:sz w:val="16"/>
                <w:szCs w:val="16"/>
                <w:lang w:eastAsia="en-US"/>
              </w:rPr>
              <w:t>Мероприятие 1.</w:t>
            </w:r>
          </w:p>
          <w:p w:rsidR="00E91798" w:rsidRDefault="00E91798">
            <w:pPr>
              <w:autoSpaceDE w:val="0"/>
              <w:autoSpaceDN w:val="0"/>
              <w:adjustRightInd w:val="0"/>
              <w:spacing w:line="276" w:lineRule="auto"/>
              <w:rPr>
                <w:sz w:val="18"/>
                <w:szCs w:val="18"/>
                <w:lang w:eastAsia="en-US"/>
              </w:rPr>
            </w:pPr>
            <w:r>
              <w:rPr>
                <w:sz w:val="18"/>
                <w:szCs w:val="18"/>
                <w:lang w:eastAsia="en-US"/>
              </w:rPr>
              <w:t>Организация информационно-разъяснительной работы среди населения по освещению целей и задач подпрограммы и вопросов по ее реализации</w:t>
            </w:r>
          </w:p>
        </w:tc>
        <w:tc>
          <w:tcPr>
            <w:tcW w:w="2552"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Публикация подпрограммы в газете "</w:t>
            </w:r>
            <w:proofErr w:type="spellStart"/>
            <w:r>
              <w:rPr>
                <w:sz w:val="18"/>
                <w:szCs w:val="18"/>
                <w:lang w:eastAsia="en-US"/>
              </w:rPr>
              <w:t>Реут</w:t>
            </w:r>
            <w:proofErr w:type="spellEnd"/>
            <w:r>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Итого</w:t>
            </w:r>
          </w:p>
        </w:tc>
        <w:tc>
          <w:tcPr>
            <w:tcW w:w="567"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318"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r>
      <w:tr w:rsidR="00E91798" w:rsidTr="00E91798">
        <w:trPr>
          <w:trHeight w:val="964"/>
        </w:trPr>
        <w:tc>
          <w:tcPr>
            <w:tcW w:w="424"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51"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r>
              <w:rPr>
                <w:sz w:val="18"/>
                <w:szCs w:val="18"/>
                <w:lang w:eastAsia="en-US"/>
              </w:rPr>
              <w:t>Средства бюджета городского округа Реутов</w:t>
            </w:r>
          </w:p>
          <w:p w:rsidR="00E91798" w:rsidRDefault="00E91798">
            <w:pPr>
              <w:autoSpaceDE w:val="0"/>
              <w:autoSpaceDN w:val="0"/>
              <w:adjustRightInd w:val="0"/>
              <w:spacing w:line="276" w:lineRule="auto"/>
              <w:rPr>
                <w:sz w:val="18"/>
                <w:szCs w:val="18"/>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2015-2019</w:t>
            </w:r>
          </w:p>
        </w:tc>
        <w:tc>
          <w:tcPr>
            <w:tcW w:w="711"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В пределах финансовых средств, предусмотренных на основную деятельность</w:t>
            </w:r>
          </w:p>
        </w:tc>
        <w:tc>
          <w:tcPr>
            <w:tcW w:w="2318" w:type="dxa"/>
            <w:vMerge w:val="restart"/>
            <w:tcBorders>
              <w:top w:val="single" w:sz="4" w:space="0" w:color="auto"/>
              <w:left w:val="single" w:sz="4" w:space="0" w:color="auto"/>
              <w:bottom w:val="single" w:sz="4" w:space="0" w:color="auto"/>
              <w:right w:val="single" w:sz="4" w:space="0" w:color="auto"/>
            </w:tcBorders>
          </w:tcPr>
          <w:p w:rsidR="00E91798" w:rsidRDefault="00E91798">
            <w:pPr>
              <w:pStyle w:val="ConsPlusCell"/>
              <w:widowContro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Отдел по учету, распределению и обмену жилой площади;</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Информационно-аналитический отдел</w:t>
            </w:r>
          </w:p>
        </w:tc>
        <w:tc>
          <w:tcPr>
            <w:tcW w:w="1509"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r>
      <w:tr w:rsidR="00E91798" w:rsidTr="00E91798">
        <w:tc>
          <w:tcPr>
            <w:tcW w:w="424"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Публикация подпрограммы на Интернет-портале администрации городского округа Реутов</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423"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298" w:type="dxa"/>
            <w:gridSpan w:val="10"/>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318"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r>
      <w:tr w:rsidR="00E91798" w:rsidTr="00E91798">
        <w:trPr>
          <w:trHeight w:val="311"/>
        </w:trPr>
        <w:tc>
          <w:tcPr>
            <w:tcW w:w="424" w:type="dxa"/>
            <w:vMerge w:val="restart"/>
            <w:tcBorders>
              <w:top w:val="single" w:sz="4" w:space="0" w:color="auto"/>
              <w:left w:val="single" w:sz="4" w:space="0" w:color="auto"/>
              <w:bottom w:val="nil"/>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2.</w:t>
            </w:r>
          </w:p>
        </w:tc>
        <w:tc>
          <w:tcPr>
            <w:tcW w:w="2411" w:type="dxa"/>
            <w:vMerge w:val="restart"/>
            <w:tcBorders>
              <w:top w:val="nil"/>
              <w:left w:val="single" w:sz="4" w:space="0" w:color="auto"/>
              <w:bottom w:val="nil"/>
              <w:right w:val="single" w:sz="4" w:space="0" w:color="auto"/>
            </w:tcBorders>
          </w:tcPr>
          <w:p w:rsidR="00E91798" w:rsidRDefault="00E91798">
            <w:pPr>
              <w:autoSpaceDE w:val="0"/>
              <w:autoSpaceDN w:val="0"/>
              <w:adjustRightInd w:val="0"/>
              <w:spacing w:line="276" w:lineRule="auto"/>
              <w:rPr>
                <w:sz w:val="18"/>
                <w:szCs w:val="18"/>
                <w:lang w:eastAsia="en-US"/>
              </w:rPr>
            </w:pPr>
            <w:r>
              <w:rPr>
                <w:sz w:val="18"/>
                <w:szCs w:val="18"/>
                <w:lang w:eastAsia="en-US"/>
              </w:rPr>
              <w:t>Задача 2.</w:t>
            </w:r>
          </w:p>
          <w:p w:rsidR="00E91798" w:rsidRDefault="00E91798">
            <w:pPr>
              <w:autoSpaceDE w:val="0"/>
              <w:autoSpaceDN w:val="0"/>
              <w:adjustRightInd w:val="0"/>
              <w:spacing w:line="276" w:lineRule="auto"/>
              <w:rPr>
                <w:sz w:val="18"/>
                <w:szCs w:val="18"/>
                <w:lang w:eastAsia="en-US"/>
              </w:rPr>
            </w:pPr>
            <w:r>
              <w:rPr>
                <w:sz w:val="18"/>
                <w:szCs w:val="18"/>
                <w:lang w:eastAsia="en-US"/>
              </w:rPr>
              <w:t>Мероприятие 1.</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 xml:space="preserve">Признание молодых семей нуждающимися в улучшении жилищных условий по основаниям, установленным </w:t>
            </w:r>
            <w:hyperlink r:id="rId10" w:history="1">
              <w:r>
                <w:rPr>
                  <w:rStyle w:val="a6"/>
                  <w:sz w:val="18"/>
                  <w:szCs w:val="18"/>
                  <w:lang w:eastAsia="en-US"/>
                </w:rPr>
                <w:t>статьей 51</w:t>
              </w:r>
            </w:hyperlink>
            <w:r>
              <w:rPr>
                <w:sz w:val="18"/>
                <w:szCs w:val="18"/>
                <w:lang w:eastAsia="en-US"/>
              </w:rPr>
              <w:t xml:space="preserve"> Жилищного кодекса Российской Федерации, в целях участия в подпрограмме</w:t>
            </w:r>
          </w:p>
        </w:tc>
        <w:tc>
          <w:tcPr>
            <w:tcW w:w="2552"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Организация работы по проверке сведений, содержащихся в документах, представленных молодыми семьями, для признания нуждающимися в жилых помещения, предоставляемых по договорам социального найма</w:t>
            </w:r>
          </w:p>
          <w:p w:rsidR="00E91798" w:rsidRDefault="00E91798">
            <w:pPr>
              <w:autoSpaceDE w:val="0"/>
              <w:autoSpaceDN w:val="0"/>
              <w:adjustRightInd w:val="0"/>
              <w:spacing w:line="276" w:lineRule="auto"/>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Итого</w:t>
            </w:r>
          </w:p>
        </w:tc>
        <w:tc>
          <w:tcPr>
            <w:tcW w:w="567"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318"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r>
      <w:tr w:rsidR="00E91798" w:rsidTr="00E91798">
        <w:trPr>
          <w:trHeight w:val="1751"/>
        </w:trPr>
        <w:tc>
          <w:tcPr>
            <w:tcW w:w="424" w:type="dxa"/>
            <w:vMerge/>
            <w:tcBorders>
              <w:top w:val="single" w:sz="4" w:space="0" w:color="auto"/>
              <w:left w:val="single" w:sz="4" w:space="0" w:color="auto"/>
              <w:bottom w:val="nil"/>
              <w:right w:val="single" w:sz="4" w:space="0" w:color="auto"/>
            </w:tcBorders>
            <w:vAlign w:val="center"/>
            <w:hideMark/>
          </w:tcPr>
          <w:p w:rsidR="00E91798" w:rsidRDefault="00E91798">
            <w:pPr>
              <w:rPr>
                <w:sz w:val="18"/>
                <w:szCs w:val="18"/>
                <w:lang w:eastAsia="en-US"/>
              </w:rPr>
            </w:pPr>
          </w:p>
        </w:tc>
        <w:tc>
          <w:tcPr>
            <w:tcW w:w="2411" w:type="dxa"/>
            <w:vMerge/>
            <w:tcBorders>
              <w:top w:val="nil"/>
              <w:left w:val="single" w:sz="4" w:space="0" w:color="auto"/>
              <w:bottom w:val="nil"/>
              <w:right w:val="single" w:sz="4" w:space="0" w:color="auto"/>
            </w:tcBorders>
            <w:vAlign w:val="center"/>
            <w:hideMark/>
          </w:tcPr>
          <w:p w:rsidR="00E91798" w:rsidRDefault="00E91798">
            <w:pPr>
              <w:rPr>
                <w:sz w:val="18"/>
                <w:szCs w:val="18"/>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51" w:type="dxa"/>
            <w:vMerge w:val="restart"/>
            <w:tcBorders>
              <w:top w:val="single" w:sz="4" w:space="0" w:color="auto"/>
              <w:left w:val="single" w:sz="4" w:space="0" w:color="auto"/>
              <w:bottom w:val="nil"/>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Средства бюджета городского округа Реутов</w:t>
            </w:r>
          </w:p>
        </w:tc>
        <w:tc>
          <w:tcPr>
            <w:tcW w:w="567" w:type="dxa"/>
            <w:vMerge w:val="restart"/>
            <w:tcBorders>
              <w:top w:val="single" w:sz="4" w:space="0" w:color="auto"/>
              <w:left w:val="single" w:sz="4" w:space="0" w:color="auto"/>
              <w:bottom w:val="nil"/>
              <w:right w:val="single" w:sz="4" w:space="0" w:color="auto"/>
            </w:tcBorders>
          </w:tcPr>
          <w:p w:rsidR="00E91798" w:rsidRDefault="00E91798">
            <w:pPr>
              <w:autoSpaceDE w:val="0"/>
              <w:autoSpaceDN w:val="0"/>
              <w:adjustRightInd w:val="0"/>
              <w:spacing w:line="276" w:lineRule="auto"/>
              <w:rPr>
                <w:sz w:val="18"/>
                <w:szCs w:val="18"/>
                <w:lang w:eastAsia="en-US"/>
              </w:rPr>
            </w:pPr>
            <w:r>
              <w:rPr>
                <w:sz w:val="18"/>
                <w:szCs w:val="18"/>
                <w:lang w:eastAsia="en-US"/>
              </w:rPr>
              <w:t>2015-2019</w:t>
            </w:r>
          </w:p>
          <w:p w:rsidR="00E91798" w:rsidRDefault="00E91798">
            <w:pPr>
              <w:autoSpaceDE w:val="0"/>
              <w:autoSpaceDN w:val="0"/>
              <w:adjustRightInd w:val="0"/>
              <w:spacing w:line="276" w:lineRule="auto"/>
              <w:rPr>
                <w:sz w:val="18"/>
                <w:szCs w:val="18"/>
                <w:lang w:eastAsia="en-US"/>
              </w:rPr>
            </w:pPr>
          </w:p>
        </w:tc>
        <w:tc>
          <w:tcPr>
            <w:tcW w:w="711" w:type="dxa"/>
            <w:vMerge w:val="restart"/>
            <w:tcBorders>
              <w:top w:val="single" w:sz="4" w:space="0" w:color="auto"/>
              <w:left w:val="single" w:sz="4" w:space="0" w:color="auto"/>
              <w:bottom w:val="nil"/>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vMerge w:val="restart"/>
            <w:tcBorders>
              <w:top w:val="single" w:sz="4" w:space="0" w:color="auto"/>
              <w:left w:val="single" w:sz="4" w:space="0" w:color="auto"/>
              <w:bottom w:val="nil"/>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vMerge w:val="restart"/>
            <w:tcBorders>
              <w:top w:val="single" w:sz="4" w:space="0" w:color="auto"/>
              <w:left w:val="single" w:sz="4" w:space="0" w:color="auto"/>
              <w:bottom w:val="nil"/>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В пределах финансовых средств, предусмотренных на основную деятельность</w:t>
            </w:r>
          </w:p>
        </w:tc>
        <w:tc>
          <w:tcPr>
            <w:tcW w:w="2318" w:type="dxa"/>
            <w:vMerge w:val="restart"/>
            <w:tcBorders>
              <w:top w:val="single" w:sz="4" w:space="0" w:color="auto"/>
              <w:left w:val="single" w:sz="4" w:space="0" w:color="auto"/>
              <w:bottom w:val="nil"/>
              <w:right w:val="single" w:sz="4" w:space="0" w:color="auto"/>
            </w:tcBorders>
          </w:tcPr>
          <w:p w:rsidR="00E91798" w:rsidRDefault="00E91798">
            <w:pPr>
              <w:pStyle w:val="ConsPlusCell"/>
              <w:widowContro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Отдел по учету, распределению и обмену жилой площади</w:t>
            </w:r>
          </w:p>
          <w:p w:rsidR="00E91798" w:rsidRDefault="00E91798">
            <w:pPr>
              <w:autoSpaceDE w:val="0"/>
              <w:autoSpaceDN w:val="0"/>
              <w:adjustRightInd w:val="0"/>
              <w:spacing w:line="276" w:lineRule="auto"/>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r>
      <w:tr w:rsidR="00E91798" w:rsidTr="00E91798">
        <w:trPr>
          <w:trHeight w:val="635"/>
        </w:trPr>
        <w:tc>
          <w:tcPr>
            <w:tcW w:w="424" w:type="dxa"/>
            <w:vMerge/>
            <w:tcBorders>
              <w:top w:val="single" w:sz="4" w:space="0" w:color="auto"/>
              <w:left w:val="single" w:sz="4" w:space="0" w:color="auto"/>
              <w:bottom w:val="nil"/>
              <w:right w:val="single" w:sz="4" w:space="0" w:color="auto"/>
            </w:tcBorders>
            <w:vAlign w:val="center"/>
            <w:hideMark/>
          </w:tcPr>
          <w:p w:rsidR="00E91798" w:rsidRDefault="00E91798">
            <w:pPr>
              <w:rPr>
                <w:sz w:val="18"/>
                <w:szCs w:val="18"/>
                <w:lang w:eastAsia="en-US"/>
              </w:rPr>
            </w:pPr>
          </w:p>
        </w:tc>
        <w:tc>
          <w:tcPr>
            <w:tcW w:w="2411" w:type="dxa"/>
            <w:vMerge/>
            <w:tcBorders>
              <w:top w:val="nil"/>
              <w:left w:val="single" w:sz="4" w:space="0" w:color="auto"/>
              <w:bottom w:val="nil"/>
              <w:right w:val="single" w:sz="4" w:space="0" w:color="auto"/>
            </w:tcBorders>
            <w:vAlign w:val="center"/>
            <w:hideMark/>
          </w:tcPr>
          <w:p w:rsidR="00E91798" w:rsidRDefault="00E91798">
            <w:pPr>
              <w:rPr>
                <w:sz w:val="18"/>
                <w:szCs w:val="18"/>
                <w:lang w:eastAsia="en-US"/>
              </w:rPr>
            </w:pPr>
          </w:p>
        </w:tc>
        <w:tc>
          <w:tcPr>
            <w:tcW w:w="2552"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851" w:type="dxa"/>
            <w:vMerge/>
            <w:tcBorders>
              <w:top w:val="single" w:sz="4" w:space="0" w:color="auto"/>
              <w:left w:val="single" w:sz="4" w:space="0" w:color="auto"/>
              <w:bottom w:val="nil"/>
              <w:right w:val="single" w:sz="4" w:space="0" w:color="auto"/>
            </w:tcBorders>
            <w:vAlign w:val="center"/>
            <w:hideMark/>
          </w:tcPr>
          <w:p w:rsidR="00E91798" w:rsidRDefault="00E91798">
            <w:pPr>
              <w:rPr>
                <w:sz w:val="18"/>
                <w:szCs w:val="18"/>
                <w:lang w:eastAsia="en-US"/>
              </w:rPr>
            </w:pPr>
          </w:p>
        </w:tc>
        <w:tc>
          <w:tcPr>
            <w:tcW w:w="567" w:type="dxa"/>
            <w:vMerge/>
            <w:tcBorders>
              <w:top w:val="single" w:sz="4" w:space="0" w:color="auto"/>
              <w:left w:val="single" w:sz="4" w:space="0" w:color="auto"/>
              <w:bottom w:val="nil"/>
              <w:right w:val="single" w:sz="4" w:space="0" w:color="auto"/>
            </w:tcBorders>
            <w:vAlign w:val="center"/>
            <w:hideMark/>
          </w:tcPr>
          <w:p w:rsidR="00E91798" w:rsidRDefault="00E91798">
            <w:pPr>
              <w:rPr>
                <w:sz w:val="18"/>
                <w:szCs w:val="18"/>
                <w:lang w:eastAsia="en-US"/>
              </w:rPr>
            </w:pPr>
          </w:p>
        </w:tc>
        <w:tc>
          <w:tcPr>
            <w:tcW w:w="711" w:type="dxa"/>
            <w:vMerge/>
            <w:tcBorders>
              <w:top w:val="single" w:sz="4" w:space="0" w:color="auto"/>
              <w:left w:val="single" w:sz="4" w:space="0" w:color="auto"/>
              <w:bottom w:val="nil"/>
              <w:right w:val="single" w:sz="4" w:space="0" w:color="auto"/>
            </w:tcBorders>
            <w:vAlign w:val="center"/>
            <w:hideMark/>
          </w:tcPr>
          <w:p w:rsidR="00E91798" w:rsidRDefault="00E91798">
            <w:pPr>
              <w:rPr>
                <w:sz w:val="18"/>
                <w:szCs w:val="18"/>
                <w:lang w:eastAsia="en-US"/>
              </w:rPr>
            </w:pPr>
          </w:p>
        </w:tc>
        <w:tc>
          <w:tcPr>
            <w:tcW w:w="423" w:type="dxa"/>
            <w:vMerge/>
            <w:tcBorders>
              <w:top w:val="single" w:sz="4" w:space="0" w:color="auto"/>
              <w:left w:val="single" w:sz="4" w:space="0" w:color="auto"/>
              <w:bottom w:val="nil"/>
              <w:right w:val="single" w:sz="4" w:space="0" w:color="auto"/>
            </w:tcBorders>
            <w:vAlign w:val="center"/>
            <w:hideMark/>
          </w:tcPr>
          <w:p w:rsidR="00E91798" w:rsidRDefault="00E91798">
            <w:pPr>
              <w:rPr>
                <w:sz w:val="18"/>
                <w:szCs w:val="18"/>
                <w:lang w:eastAsia="en-US"/>
              </w:rPr>
            </w:pPr>
          </w:p>
        </w:tc>
        <w:tc>
          <w:tcPr>
            <w:tcW w:w="8298" w:type="dxa"/>
            <w:gridSpan w:val="10"/>
            <w:vMerge/>
            <w:tcBorders>
              <w:top w:val="single" w:sz="4" w:space="0" w:color="auto"/>
              <w:left w:val="single" w:sz="4" w:space="0" w:color="auto"/>
              <w:bottom w:val="nil"/>
              <w:right w:val="single" w:sz="4" w:space="0" w:color="auto"/>
            </w:tcBorders>
            <w:vAlign w:val="center"/>
            <w:hideMark/>
          </w:tcPr>
          <w:p w:rsidR="00E91798" w:rsidRDefault="00E91798">
            <w:pPr>
              <w:rPr>
                <w:sz w:val="18"/>
                <w:szCs w:val="18"/>
                <w:lang w:eastAsia="en-US"/>
              </w:rPr>
            </w:pPr>
          </w:p>
        </w:tc>
        <w:tc>
          <w:tcPr>
            <w:tcW w:w="2318" w:type="dxa"/>
            <w:vMerge/>
            <w:tcBorders>
              <w:top w:val="single" w:sz="4" w:space="0" w:color="auto"/>
              <w:left w:val="single" w:sz="4" w:space="0" w:color="auto"/>
              <w:bottom w:val="nil"/>
              <w:right w:val="single" w:sz="4" w:space="0" w:color="auto"/>
            </w:tcBorders>
            <w:vAlign w:val="center"/>
            <w:hideMark/>
          </w:tcPr>
          <w:p w:rsidR="00E91798" w:rsidRDefault="00E91798">
            <w:pPr>
              <w:rPr>
                <w:sz w:val="18"/>
                <w:szCs w:val="18"/>
                <w:lang w:eastAsia="en-US"/>
              </w:rPr>
            </w:pPr>
          </w:p>
        </w:tc>
        <w:tc>
          <w:tcPr>
            <w:tcW w:w="1509" w:type="dxa"/>
            <w:tcBorders>
              <w:top w:val="single" w:sz="4" w:space="0" w:color="auto"/>
              <w:left w:val="single" w:sz="4" w:space="0" w:color="auto"/>
              <w:bottom w:val="nil"/>
              <w:right w:val="single" w:sz="4" w:space="0" w:color="auto"/>
            </w:tcBorders>
          </w:tcPr>
          <w:p w:rsidR="00E91798" w:rsidRDefault="00E91798">
            <w:pPr>
              <w:autoSpaceDE w:val="0"/>
              <w:autoSpaceDN w:val="0"/>
              <w:adjustRightInd w:val="0"/>
              <w:spacing w:line="276" w:lineRule="auto"/>
              <w:rPr>
                <w:sz w:val="18"/>
                <w:szCs w:val="18"/>
                <w:lang w:eastAsia="en-US"/>
              </w:rPr>
            </w:pPr>
          </w:p>
        </w:tc>
      </w:tr>
      <w:tr w:rsidR="00E91798" w:rsidTr="00E91798">
        <w:trPr>
          <w:trHeight w:val="207"/>
        </w:trPr>
        <w:tc>
          <w:tcPr>
            <w:tcW w:w="424" w:type="dxa"/>
            <w:vMerge/>
            <w:tcBorders>
              <w:top w:val="single" w:sz="4" w:space="0" w:color="auto"/>
              <w:left w:val="single" w:sz="4" w:space="0" w:color="auto"/>
              <w:bottom w:val="nil"/>
              <w:right w:val="single" w:sz="4" w:space="0" w:color="auto"/>
            </w:tcBorders>
            <w:vAlign w:val="center"/>
            <w:hideMark/>
          </w:tcPr>
          <w:p w:rsidR="00E91798" w:rsidRDefault="00E91798">
            <w:pPr>
              <w:rPr>
                <w:sz w:val="18"/>
                <w:szCs w:val="18"/>
                <w:lang w:eastAsia="en-US"/>
              </w:rPr>
            </w:pPr>
          </w:p>
        </w:tc>
        <w:tc>
          <w:tcPr>
            <w:tcW w:w="2411" w:type="dxa"/>
            <w:vMerge/>
            <w:tcBorders>
              <w:top w:val="nil"/>
              <w:left w:val="single" w:sz="4" w:space="0" w:color="auto"/>
              <w:bottom w:val="nil"/>
              <w:right w:val="single" w:sz="4" w:space="0" w:color="auto"/>
            </w:tcBorders>
            <w:vAlign w:val="center"/>
            <w:hideMark/>
          </w:tcPr>
          <w:p w:rsidR="00E91798" w:rsidRDefault="00E91798">
            <w:pPr>
              <w:rPr>
                <w:sz w:val="18"/>
                <w:szCs w:val="18"/>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51" w:type="dxa"/>
            <w:vMerge w:val="restart"/>
            <w:tcBorders>
              <w:top w:val="nil"/>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567" w:type="dxa"/>
            <w:vMerge w:val="restart"/>
            <w:tcBorders>
              <w:top w:val="nil"/>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711" w:type="dxa"/>
            <w:vMerge w:val="restart"/>
            <w:tcBorders>
              <w:top w:val="nil"/>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vMerge w:val="restart"/>
            <w:tcBorders>
              <w:top w:val="nil"/>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vMerge w:val="restart"/>
            <w:tcBorders>
              <w:top w:val="nil"/>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318" w:type="dxa"/>
            <w:vMerge w:val="restart"/>
            <w:tcBorders>
              <w:top w:val="nil"/>
              <w:left w:val="single" w:sz="4" w:space="0" w:color="auto"/>
              <w:bottom w:val="single" w:sz="4" w:space="0" w:color="auto"/>
              <w:right w:val="single" w:sz="4" w:space="0" w:color="auto"/>
            </w:tcBorders>
          </w:tcPr>
          <w:p w:rsidR="00E91798" w:rsidRDefault="00E91798">
            <w:pPr>
              <w:pStyle w:val="ConsPlusCell"/>
              <w:widowControl/>
              <w:spacing w:line="276" w:lineRule="auto"/>
              <w:rPr>
                <w:sz w:val="18"/>
                <w:szCs w:val="18"/>
                <w:lang w:eastAsia="en-US"/>
              </w:rPr>
            </w:pPr>
          </w:p>
        </w:tc>
        <w:tc>
          <w:tcPr>
            <w:tcW w:w="1509" w:type="dxa"/>
            <w:vMerge w:val="restart"/>
            <w:tcBorders>
              <w:top w:val="nil"/>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Постановление о принятии на учет в качестве нуждающихся в жилых помещениях</w:t>
            </w:r>
          </w:p>
        </w:tc>
      </w:tr>
      <w:tr w:rsidR="00E91798" w:rsidTr="00E91798">
        <w:trPr>
          <w:trHeight w:val="1189"/>
        </w:trPr>
        <w:tc>
          <w:tcPr>
            <w:tcW w:w="424" w:type="dxa"/>
            <w:vMerge/>
            <w:tcBorders>
              <w:top w:val="single" w:sz="4" w:space="0" w:color="auto"/>
              <w:left w:val="single" w:sz="4" w:space="0" w:color="auto"/>
              <w:bottom w:val="nil"/>
              <w:right w:val="single" w:sz="4" w:space="0" w:color="auto"/>
            </w:tcBorders>
            <w:vAlign w:val="center"/>
            <w:hideMark/>
          </w:tcPr>
          <w:p w:rsidR="00E91798" w:rsidRDefault="00E91798">
            <w:pPr>
              <w:rPr>
                <w:sz w:val="18"/>
                <w:szCs w:val="18"/>
                <w:lang w:eastAsia="en-US"/>
              </w:rPr>
            </w:pPr>
          </w:p>
        </w:tc>
        <w:tc>
          <w:tcPr>
            <w:tcW w:w="2411" w:type="dxa"/>
            <w:vMerge/>
            <w:tcBorders>
              <w:top w:val="nil"/>
              <w:left w:val="single" w:sz="4" w:space="0" w:color="auto"/>
              <w:bottom w:val="nil"/>
              <w:right w:val="single" w:sz="4" w:space="0" w:color="auto"/>
            </w:tcBorders>
            <w:vAlign w:val="center"/>
            <w:hideMark/>
          </w:tcPr>
          <w:p w:rsidR="00E91798" w:rsidRDefault="00E91798">
            <w:pPr>
              <w:rPr>
                <w:sz w:val="18"/>
                <w:szCs w:val="18"/>
                <w:lang w:eastAsia="en-US"/>
              </w:rPr>
            </w:pPr>
          </w:p>
        </w:tc>
        <w:tc>
          <w:tcPr>
            <w:tcW w:w="2552" w:type="dxa"/>
            <w:tcBorders>
              <w:top w:val="nil"/>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6"/>
                <w:szCs w:val="16"/>
                <w:lang w:eastAsia="en-US"/>
              </w:rPr>
            </w:pPr>
          </w:p>
          <w:p w:rsidR="00E91798" w:rsidRDefault="00E91798">
            <w:pPr>
              <w:autoSpaceDE w:val="0"/>
              <w:autoSpaceDN w:val="0"/>
              <w:adjustRightInd w:val="0"/>
              <w:spacing w:line="276" w:lineRule="auto"/>
              <w:rPr>
                <w:sz w:val="18"/>
                <w:szCs w:val="16"/>
                <w:lang w:eastAsia="en-US"/>
              </w:rPr>
            </w:pPr>
            <w:r>
              <w:rPr>
                <w:sz w:val="18"/>
                <w:szCs w:val="16"/>
                <w:lang w:eastAsia="en-US"/>
              </w:rPr>
              <w:t xml:space="preserve">Принятие в установленном порядке нуждающихся в жилых помещениях, предоставляемых по договорам </w:t>
            </w:r>
            <w:proofErr w:type="spellStart"/>
            <w:r>
              <w:rPr>
                <w:sz w:val="18"/>
                <w:szCs w:val="16"/>
                <w:lang w:eastAsia="en-US"/>
              </w:rPr>
              <w:t>соц.найма</w:t>
            </w:r>
            <w:proofErr w:type="spellEnd"/>
            <w:r>
              <w:rPr>
                <w:sz w:val="18"/>
                <w:szCs w:val="16"/>
                <w:lang w:eastAsia="en-US"/>
              </w:rPr>
              <w:t>, в целях участия в подпрограмме</w:t>
            </w:r>
          </w:p>
          <w:p w:rsidR="00E91798" w:rsidRDefault="00E91798">
            <w:pPr>
              <w:autoSpaceDE w:val="0"/>
              <w:autoSpaceDN w:val="0"/>
              <w:adjustRightInd w:val="0"/>
              <w:spacing w:line="276" w:lineRule="auto"/>
              <w:rPr>
                <w:sz w:val="18"/>
                <w:szCs w:val="18"/>
                <w:lang w:eastAsia="en-US"/>
              </w:rPr>
            </w:pPr>
          </w:p>
        </w:tc>
        <w:tc>
          <w:tcPr>
            <w:tcW w:w="851" w:type="dxa"/>
            <w:vMerge/>
            <w:tcBorders>
              <w:top w:val="nil"/>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567" w:type="dxa"/>
            <w:vMerge/>
            <w:tcBorders>
              <w:top w:val="nil"/>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711" w:type="dxa"/>
            <w:vMerge/>
            <w:tcBorders>
              <w:top w:val="nil"/>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423" w:type="dxa"/>
            <w:vMerge/>
            <w:tcBorders>
              <w:top w:val="nil"/>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298" w:type="dxa"/>
            <w:gridSpan w:val="10"/>
            <w:vMerge/>
            <w:tcBorders>
              <w:top w:val="nil"/>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318" w:type="dxa"/>
            <w:vMerge/>
            <w:tcBorders>
              <w:top w:val="nil"/>
              <w:left w:val="single" w:sz="4" w:space="0" w:color="auto"/>
              <w:bottom w:val="single" w:sz="4" w:space="0" w:color="auto"/>
              <w:right w:val="single" w:sz="4" w:space="0" w:color="auto"/>
            </w:tcBorders>
            <w:vAlign w:val="center"/>
            <w:hideMark/>
          </w:tcPr>
          <w:p w:rsidR="00E91798" w:rsidRDefault="00E91798">
            <w:pPr>
              <w:rPr>
                <w:rFonts w:ascii="Arial" w:hAnsi="Arial" w:cs="Arial"/>
                <w:sz w:val="18"/>
                <w:szCs w:val="18"/>
                <w:lang w:eastAsia="en-US"/>
              </w:rPr>
            </w:pPr>
          </w:p>
        </w:tc>
        <w:tc>
          <w:tcPr>
            <w:tcW w:w="1509" w:type="dxa"/>
            <w:vMerge/>
            <w:tcBorders>
              <w:top w:val="nil"/>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r>
      <w:tr w:rsidR="00E91798" w:rsidTr="00E91798">
        <w:trPr>
          <w:trHeight w:val="274"/>
        </w:trPr>
        <w:tc>
          <w:tcPr>
            <w:tcW w:w="424"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3.</w:t>
            </w:r>
          </w:p>
        </w:tc>
        <w:tc>
          <w:tcPr>
            <w:tcW w:w="2411"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r>
              <w:rPr>
                <w:sz w:val="18"/>
                <w:szCs w:val="18"/>
                <w:lang w:eastAsia="en-US"/>
              </w:rPr>
              <w:t>Задача 3.</w:t>
            </w:r>
          </w:p>
          <w:p w:rsidR="00E91798" w:rsidRDefault="00E91798">
            <w:pPr>
              <w:autoSpaceDE w:val="0"/>
              <w:autoSpaceDN w:val="0"/>
              <w:adjustRightInd w:val="0"/>
              <w:spacing w:line="276" w:lineRule="auto"/>
              <w:rPr>
                <w:sz w:val="18"/>
                <w:szCs w:val="18"/>
                <w:lang w:eastAsia="en-US"/>
              </w:rPr>
            </w:pPr>
            <w:r>
              <w:rPr>
                <w:sz w:val="18"/>
                <w:szCs w:val="18"/>
                <w:lang w:eastAsia="en-US"/>
              </w:rPr>
              <w:t>Мероприятие 1.</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Признание молодых семей, изъявивших желание об участии в подпрограмме, имеющими достаточные доходы</w:t>
            </w:r>
          </w:p>
        </w:tc>
        <w:tc>
          <w:tcPr>
            <w:tcW w:w="2552"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Привлечение собственных и заемных средств молодых семей для приобретения жилого помещения или строительства индивидуального жилого дома</w:t>
            </w:r>
          </w:p>
        </w:tc>
        <w:tc>
          <w:tcPr>
            <w:tcW w:w="851"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Итого</w:t>
            </w:r>
          </w:p>
        </w:tc>
        <w:tc>
          <w:tcPr>
            <w:tcW w:w="567"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318"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r>
      <w:tr w:rsidR="00E91798" w:rsidTr="00E91798">
        <w:trPr>
          <w:trHeight w:val="2647"/>
        </w:trPr>
        <w:tc>
          <w:tcPr>
            <w:tcW w:w="424"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Собственные и заемные средства молодых семей</w:t>
            </w:r>
          </w:p>
        </w:tc>
        <w:tc>
          <w:tcPr>
            <w:tcW w:w="567"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2015-2019 годы</w:t>
            </w:r>
          </w:p>
        </w:tc>
        <w:tc>
          <w:tcPr>
            <w:tcW w:w="711"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В пределах финансовых средств, предусмотренных на основную деятельность</w:t>
            </w:r>
          </w:p>
        </w:tc>
        <w:tc>
          <w:tcPr>
            <w:tcW w:w="2318"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r>
      <w:tr w:rsidR="00E91798" w:rsidTr="00E91798">
        <w:tc>
          <w:tcPr>
            <w:tcW w:w="424"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Осуществление оценки доходов и иных денежных средств для признания семьи, изъявившей желание об участии в подпрограмме, имеющей достаточные доходы</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423"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298" w:type="dxa"/>
            <w:gridSpan w:val="10"/>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318" w:type="dxa"/>
            <w:vMerge w:val="restart"/>
            <w:tcBorders>
              <w:top w:val="single" w:sz="4" w:space="0" w:color="auto"/>
              <w:left w:val="single" w:sz="4" w:space="0" w:color="auto"/>
              <w:bottom w:val="single" w:sz="4" w:space="0" w:color="auto"/>
              <w:right w:val="single" w:sz="4" w:space="0" w:color="auto"/>
            </w:tcBorders>
          </w:tcPr>
          <w:p w:rsidR="00E91798" w:rsidRDefault="00E91798">
            <w:pPr>
              <w:pStyle w:val="ConsPlusCell"/>
              <w:widowContro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Отдел по учету, распределению и обмену жилой площади</w:t>
            </w:r>
          </w:p>
          <w:p w:rsidR="00E91798" w:rsidRDefault="00E91798">
            <w:pPr>
              <w:autoSpaceDE w:val="0"/>
              <w:autoSpaceDN w:val="0"/>
              <w:adjustRightInd w:val="0"/>
              <w:spacing w:line="276" w:lineRule="auto"/>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r>
      <w:tr w:rsidR="00E91798" w:rsidTr="00E91798">
        <w:trPr>
          <w:trHeight w:val="66"/>
        </w:trPr>
        <w:tc>
          <w:tcPr>
            <w:tcW w:w="424"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552" w:type="dxa"/>
            <w:tcBorders>
              <w:top w:val="nil"/>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r>
              <w:rPr>
                <w:sz w:val="18"/>
                <w:szCs w:val="18"/>
                <w:lang w:eastAsia="en-US"/>
              </w:rPr>
              <w:t>Утверждение в установленном порядке решения о признании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подпрограммы</w:t>
            </w:r>
          </w:p>
          <w:p w:rsidR="00E91798" w:rsidRDefault="00E91798">
            <w:pPr>
              <w:autoSpaceDE w:val="0"/>
              <w:autoSpaceDN w:val="0"/>
              <w:adjustRightInd w:val="0"/>
              <w:spacing w:line="276" w:lineRule="auto"/>
              <w:rPr>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423"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298" w:type="dxa"/>
            <w:gridSpan w:val="10"/>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318"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1509" w:type="dxa"/>
            <w:tcBorders>
              <w:top w:val="nil"/>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Решение о признании молодой семьи имеющей достаточные доходы</w:t>
            </w:r>
          </w:p>
        </w:tc>
      </w:tr>
      <w:tr w:rsidR="00E91798" w:rsidTr="00E91798">
        <w:trPr>
          <w:trHeight w:val="233"/>
        </w:trPr>
        <w:tc>
          <w:tcPr>
            <w:tcW w:w="424"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lastRenderedPageBreak/>
              <w:t>4.</w:t>
            </w:r>
          </w:p>
        </w:tc>
        <w:tc>
          <w:tcPr>
            <w:tcW w:w="2411"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r>
              <w:rPr>
                <w:sz w:val="18"/>
                <w:szCs w:val="18"/>
                <w:lang w:eastAsia="en-US"/>
              </w:rPr>
              <w:t>Задача 4.</w:t>
            </w:r>
          </w:p>
          <w:p w:rsidR="00E91798" w:rsidRDefault="00E91798">
            <w:pPr>
              <w:autoSpaceDE w:val="0"/>
              <w:autoSpaceDN w:val="0"/>
              <w:adjustRightInd w:val="0"/>
              <w:spacing w:line="276" w:lineRule="auto"/>
              <w:rPr>
                <w:sz w:val="18"/>
                <w:szCs w:val="18"/>
                <w:lang w:eastAsia="en-US"/>
              </w:rPr>
            </w:pPr>
            <w:r>
              <w:rPr>
                <w:sz w:val="18"/>
                <w:szCs w:val="18"/>
                <w:lang w:eastAsia="en-US"/>
              </w:rPr>
              <w:t>Мероприятие 1.</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Формирование и утверждение списка молодых семей - участниц подпрограммы по городскому округу Реутов, изъявивших желание получить социальную выплату в планируемом году</w:t>
            </w:r>
          </w:p>
        </w:tc>
        <w:tc>
          <w:tcPr>
            <w:tcW w:w="2552"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r>
              <w:rPr>
                <w:sz w:val="18"/>
                <w:szCs w:val="18"/>
                <w:lang w:eastAsia="en-US"/>
              </w:rPr>
              <w:t xml:space="preserve">Формирование списка молодых семей - участниц подпрограммы. </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Срок - ежегодно до 1 августа</w:t>
            </w:r>
          </w:p>
          <w:p w:rsidR="00E91798" w:rsidRDefault="00E91798">
            <w:pPr>
              <w:autoSpaceDE w:val="0"/>
              <w:autoSpaceDN w:val="0"/>
              <w:adjustRightInd w:val="0"/>
              <w:spacing w:line="276" w:lineRule="auto"/>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Итого</w:t>
            </w:r>
          </w:p>
        </w:tc>
        <w:tc>
          <w:tcPr>
            <w:tcW w:w="567"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318"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r>
      <w:tr w:rsidR="00E91798" w:rsidTr="00E91798">
        <w:trPr>
          <w:trHeight w:val="1846"/>
        </w:trPr>
        <w:tc>
          <w:tcPr>
            <w:tcW w:w="424"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Средства бюджета городского округа Реутов</w:t>
            </w:r>
          </w:p>
        </w:tc>
        <w:tc>
          <w:tcPr>
            <w:tcW w:w="567"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2015-2019 годы</w:t>
            </w:r>
          </w:p>
        </w:tc>
        <w:tc>
          <w:tcPr>
            <w:tcW w:w="711"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В пределах финансовых средств, предусмотренных на основную деятельность</w:t>
            </w:r>
          </w:p>
        </w:tc>
        <w:tc>
          <w:tcPr>
            <w:tcW w:w="2318" w:type="dxa"/>
            <w:vMerge w:val="restart"/>
            <w:tcBorders>
              <w:top w:val="single" w:sz="4" w:space="0" w:color="auto"/>
              <w:left w:val="single" w:sz="4" w:space="0" w:color="auto"/>
              <w:bottom w:val="single" w:sz="4" w:space="0" w:color="auto"/>
              <w:right w:val="single" w:sz="4" w:space="0" w:color="auto"/>
            </w:tcBorders>
          </w:tcPr>
          <w:p w:rsidR="00E91798" w:rsidRDefault="00E91798">
            <w:pPr>
              <w:pStyle w:val="ConsPlusCell"/>
              <w:widowContro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Отдел по учету, распределению и обмену жилой площади</w:t>
            </w:r>
          </w:p>
          <w:p w:rsidR="00E91798" w:rsidRDefault="00E91798">
            <w:pPr>
              <w:autoSpaceDE w:val="0"/>
              <w:autoSpaceDN w:val="0"/>
              <w:adjustRightInd w:val="0"/>
              <w:spacing w:line="276" w:lineRule="auto"/>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 xml:space="preserve">Список молодых семей - участниц </w:t>
            </w:r>
            <w:proofErr w:type="spellStart"/>
            <w:r>
              <w:rPr>
                <w:sz w:val="18"/>
                <w:szCs w:val="18"/>
                <w:lang w:eastAsia="en-US"/>
              </w:rPr>
              <w:t>гос.программы</w:t>
            </w:r>
            <w:proofErr w:type="spellEnd"/>
          </w:p>
        </w:tc>
      </w:tr>
      <w:tr w:rsidR="00E91798" w:rsidTr="00E91798">
        <w:tc>
          <w:tcPr>
            <w:tcW w:w="424"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552"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r>
              <w:rPr>
                <w:sz w:val="18"/>
                <w:szCs w:val="18"/>
                <w:lang w:eastAsia="en-US"/>
              </w:rPr>
              <w:t xml:space="preserve">Утверждение в установленном порядке списка молодых семей - участниц муниципальной программы. </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Срок - ежегодно до 31 августа</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423"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298" w:type="dxa"/>
            <w:gridSpan w:val="10"/>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318"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Правовой акт администрации городского округа Реутов</w:t>
            </w:r>
          </w:p>
        </w:tc>
      </w:tr>
      <w:tr w:rsidR="00E91798" w:rsidTr="00E91798">
        <w:trPr>
          <w:trHeight w:val="162"/>
        </w:trPr>
        <w:tc>
          <w:tcPr>
            <w:tcW w:w="424"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5.</w:t>
            </w:r>
          </w:p>
        </w:tc>
        <w:tc>
          <w:tcPr>
            <w:tcW w:w="2411"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r>
              <w:rPr>
                <w:sz w:val="18"/>
                <w:szCs w:val="18"/>
                <w:lang w:eastAsia="en-US"/>
              </w:rPr>
              <w:t>Задача 5.</w:t>
            </w:r>
          </w:p>
          <w:p w:rsidR="00E91798" w:rsidRDefault="00E91798">
            <w:pPr>
              <w:autoSpaceDE w:val="0"/>
              <w:autoSpaceDN w:val="0"/>
              <w:adjustRightInd w:val="0"/>
              <w:spacing w:line="276" w:lineRule="auto"/>
              <w:rPr>
                <w:sz w:val="18"/>
                <w:szCs w:val="18"/>
                <w:lang w:eastAsia="en-US"/>
              </w:rPr>
            </w:pPr>
            <w:r>
              <w:rPr>
                <w:sz w:val="18"/>
                <w:szCs w:val="18"/>
                <w:lang w:eastAsia="en-US"/>
              </w:rPr>
              <w:t>Мероприятие 1.</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Заключение Соглашения с территориальным отделением банка прошедшим отбор в соответствии с законодательством Российской Федерации</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tc>
        <w:tc>
          <w:tcPr>
            <w:tcW w:w="2552"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Итого</w:t>
            </w:r>
          </w:p>
        </w:tc>
        <w:tc>
          <w:tcPr>
            <w:tcW w:w="567"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318"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r>
      <w:tr w:rsidR="00E91798" w:rsidTr="00E91798">
        <w:trPr>
          <w:trHeight w:val="2728"/>
        </w:trPr>
        <w:tc>
          <w:tcPr>
            <w:tcW w:w="424"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Средства бюджета городского округа Реутов</w:t>
            </w:r>
          </w:p>
        </w:tc>
        <w:tc>
          <w:tcPr>
            <w:tcW w:w="567"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2015 год</w:t>
            </w: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В пределах финансовых средств, предусмотренных на основную деятельность</w:t>
            </w:r>
          </w:p>
        </w:tc>
        <w:tc>
          <w:tcPr>
            <w:tcW w:w="2318"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Управление бухгалтерского учета и муниципального заказа администрации городского округа Реутов</w:t>
            </w:r>
          </w:p>
        </w:tc>
        <w:tc>
          <w:tcPr>
            <w:tcW w:w="1509"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Соглашения с территориальным отделением банка</w:t>
            </w:r>
          </w:p>
        </w:tc>
      </w:tr>
      <w:tr w:rsidR="00E91798" w:rsidTr="00E91798">
        <w:trPr>
          <w:trHeight w:val="234"/>
        </w:trPr>
        <w:tc>
          <w:tcPr>
            <w:tcW w:w="424"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lastRenderedPageBreak/>
              <w:t>6.</w:t>
            </w:r>
          </w:p>
        </w:tc>
        <w:tc>
          <w:tcPr>
            <w:tcW w:w="2411"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r>
              <w:rPr>
                <w:sz w:val="18"/>
                <w:szCs w:val="18"/>
                <w:lang w:eastAsia="en-US"/>
              </w:rPr>
              <w:t>Задача 6.</w:t>
            </w:r>
          </w:p>
          <w:p w:rsidR="00E91798" w:rsidRDefault="00E91798">
            <w:pPr>
              <w:autoSpaceDE w:val="0"/>
              <w:autoSpaceDN w:val="0"/>
              <w:adjustRightInd w:val="0"/>
              <w:spacing w:line="276" w:lineRule="auto"/>
              <w:rPr>
                <w:sz w:val="18"/>
                <w:szCs w:val="18"/>
                <w:lang w:eastAsia="en-US"/>
              </w:rPr>
            </w:pPr>
            <w:r>
              <w:rPr>
                <w:sz w:val="18"/>
                <w:szCs w:val="18"/>
                <w:lang w:eastAsia="en-US"/>
              </w:rPr>
              <w:t>Мероприятие 1.</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 xml:space="preserve">Участие в конкурсном отборе муниципальных образований Московской области в целях реализации подпрограммы </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 xml:space="preserve"> </w:t>
            </w:r>
          </w:p>
        </w:tc>
        <w:tc>
          <w:tcPr>
            <w:tcW w:w="2552"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 xml:space="preserve">Формирование заявки городского округа Реутов на участие в конкурсном отборе муниципальных образований Московской области. Срок устанавливается государственным заказчиком </w:t>
            </w:r>
          </w:p>
        </w:tc>
        <w:tc>
          <w:tcPr>
            <w:tcW w:w="851"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Итого</w:t>
            </w:r>
          </w:p>
        </w:tc>
        <w:tc>
          <w:tcPr>
            <w:tcW w:w="567"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318"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r>
      <w:tr w:rsidR="00E91798" w:rsidTr="00E91798">
        <w:trPr>
          <w:trHeight w:val="3701"/>
        </w:trPr>
        <w:tc>
          <w:tcPr>
            <w:tcW w:w="424"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Средства бюджета городского округа Реутов</w:t>
            </w:r>
          </w:p>
        </w:tc>
        <w:tc>
          <w:tcPr>
            <w:tcW w:w="567"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2015-2019 годы</w:t>
            </w:r>
          </w:p>
        </w:tc>
        <w:tc>
          <w:tcPr>
            <w:tcW w:w="711"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В пределах финансовых средств, предусмотренных на основную деятельность</w:t>
            </w:r>
          </w:p>
        </w:tc>
        <w:tc>
          <w:tcPr>
            <w:tcW w:w="2318" w:type="dxa"/>
            <w:vMerge w:val="restart"/>
            <w:tcBorders>
              <w:top w:val="single" w:sz="4" w:space="0" w:color="auto"/>
              <w:left w:val="single" w:sz="4" w:space="0" w:color="auto"/>
              <w:bottom w:val="single" w:sz="4" w:space="0" w:color="auto"/>
              <w:right w:val="single" w:sz="4" w:space="0" w:color="auto"/>
            </w:tcBorders>
          </w:tcPr>
          <w:p w:rsidR="00E91798" w:rsidRDefault="00E91798">
            <w:pPr>
              <w:pStyle w:val="ConsPlusCell"/>
              <w:widowControl/>
              <w:spacing w:line="276" w:lineRule="auto"/>
              <w:rPr>
                <w:rFonts w:ascii="Times New Roman" w:hAnsi="Times New Roman" w:cs="Times New Roman"/>
                <w:sz w:val="18"/>
                <w:szCs w:val="18"/>
                <w:lang w:eastAsia="en-US"/>
              </w:rPr>
            </w:pPr>
          </w:p>
          <w:p w:rsidR="00E91798" w:rsidRDefault="00E91798">
            <w:pPr>
              <w:pStyle w:val="ConsPlusCell"/>
              <w:widowContro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Финансовое управление администрации города;</w:t>
            </w:r>
          </w:p>
          <w:p w:rsidR="00E91798" w:rsidRDefault="00E91798">
            <w:pPr>
              <w:pStyle w:val="ConsPlusCell"/>
              <w:widowControl/>
              <w:spacing w:line="276" w:lineRule="auto"/>
              <w:rPr>
                <w:sz w:val="18"/>
                <w:szCs w:val="18"/>
                <w:lang w:eastAsia="en-US"/>
              </w:rPr>
            </w:pPr>
          </w:p>
          <w:p w:rsidR="00E91798" w:rsidRDefault="00E91798">
            <w:pPr>
              <w:pStyle w:val="ConsPlusCell"/>
              <w:widowContro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Управление бухгалтерского учета и муниципального заказа администрации города;</w:t>
            </w:r>
          </w:p>
          <w:p w:rsidR="00E91798" w:rsidRDefault="00E91798">
            <w:pPr>
              <w:pStyle w:val="ConsPlusCell"/>
              <w:widowControl/>
              <w:spacing w:line="276" w:lineRule="auto"/>
              <w:rPr>
                <w:rFonts w:ascii="Times New Roman" w:hAnsi="Times New Roman" w:cs="Times New Roman"/>
                <w:sz w:val="18"/>
                <w:szCs w:val="18"/>
                <w:lang w:eastAsia="en-US"/>
              </w:rPr>
            </w:pPr>
          </w:p>
          <w:p w:rsidR="00E91798" w:rsidRDefault="00E91798">
            <w:pPr>
              <w:pStyle w:val="ConsPlusCell"/>
              <w:widowContro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Отдел по учету, распределению и обмену жилой площади</w:t>
            </w:r>
          </w:p>
          <w:p w:rsidR="00E91798" w:rsidRDefault="00E91798">
            <w:pPr>
              <w:autoSpaceDE w:val="0"/>
              <w:autoSpaceDN w:val="0"/>
              <w:adjustRightInd w:val="0"/>
              <w:spacing w:line="276" w:lineRule="auto"/>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Предоставление субсидии из бюджета Московской области на реализацию подпрограммы</w:t>
            </w:r>
          </w:p>
        </w:tc>
      </w:tr>
      <w:tr w:rsidR="00E91798" w:rsidTr="00E91798">
        <w:tc>
          <w:tcPr>
            <w:tcW w:w="424"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552"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r>
              <w:rPr>
                <w:sz w:val="18"/>
                <w:szCs w:val="18"/>
                <w:lang w:eastAsia="en-US"/>
              </w:rPr>
              <w:t xml:space="preserve">Заключение Соглашения с Министерством строительного комплекса Московской области о предоставлении субсидий из бюджета Московской области бюджету городского округа Реутов на </w:t>
            </w:r>
            <w:proofErr w:type="spellStart"/>
            <w:r>
              <w:rPr>
                <w:sz w:val="18"/>
                <w:szCs w:val="18"/>
                <w:lang w:eastAsia="en-US"/>
              </w:rPr>
              <w:t>софинансирование</w:t>
            </w:r>
            <w:proofErr w:type="spellEnd"/>
            <w:r>
              <w:rPr>
                <w:sz w:val="18"/>
                <w:szCs w:val="18"/>
                <w:lang w:eastAsia="en-US"/>
              </w:rPr>
              <w:t xml:space="preserve"> расходных обязательств Московской области в соответствующем финансовом году</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423"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298" w:type="dxa"/>
            <w:gridSpan w:val="10"/>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318"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Соглашение с государственным заказчиком федеральной программы</w:t>
            </w:r>
          </w:p>
        </w:tc>
      </w:tr>
      <w:tr w:rsidR="00E91798" w:rsidTr="00E91798">
        <w:trPr>
          <w:cantSplit/>
          <w:trHeight w:val="809"/>
        </w:trPr>
        <w:tc>
          <w:tcPr>
            <w:tcW w:w="424"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7.</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tc>
        <w:tc>
          <w:tcPr>
            <w:tcW w:w="2411"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r>
              <w:rPr>
                <w:sz w:val="18"/>
                <w:szCs w:val="18"/>
                <w:lang w:eastAsia="en-US"/>
              </w:rPr>
              <w:t>Задача 7.</w:t>
            </w:r>
          </w:p>
          <w:p w:rsidR="00E91798" w:rsidRDefault="00E91798">
            <w:pPr>
              <w:autoSpaceDE w:val="0"/>
              <w:autoSpaceDN w:val="0"/>
              <w:adjustRightInd w:val="0"/>
              <w:spacing w:line="276" w:lineRule="auto"/>
              <w:rPr>
                <w:sz w:val="18"/>
                <w:szCs w:val="18"/>
                <w:lang w:eastAsia="en-US"/>
              </w:rPr>
            </w:pPr>
            <w:r>
              <w:rPr>
                <w:sz w:val="18"/>
                <w:szCs w:val="18"/>
                <w:lang w:eastAsia="en-US"/>
              </w:rPr>
              <w:t>Мероприятие 1.</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 xml:space="preserve">Получение межбюджетных трансфертов на реализацию государственной программы бюджету городского округа Реутов для предоставления социальных выплат молодым семьям. </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Мероприятие 2.</w:t>
            </w:r>
          </w:p>
          <w:p w:rsidR="00E91798" w:rsidRDefault="00E91798">
            <w:pPr>
              <w:autoSpaceDE w:val="0"/>
              <w:autoSpaceDN w:val="0"/>
              <w:adjustRightInd w:val="0"/>
              <w:spacing w:line="276" w:lineRule="auto"/>
              <w:rPr>
                <w:sz w:val="16"/>
                <w:szCs w:val="16"/>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Осуществление выдачи в установленном порядке свидетельств молодым семьям на приобретение жилья исходя из объемов финансирования</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tc>
        <w:tc>
          <w:tcPr>
            <w:tcW w:w="2552"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Заключение соглашения с Министерством строительного комплекса Московской области о реализации государственной программы и Подпрограммы</w:t>
            </w:r>
          </w:p>
        </w:tc>
        <w:tc>
          <w:tcPr>
            <w:tcW w:w="851"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Итого</w:t>
            </w:r>
          </w:p>
        </w:tc>
        <w:tc>
          <w:tcPr>
            <w:tcW w:w="567"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375" w:type="dxa"/>
            <w:tcBorders>
              <w:top w:val="single" w:sz="4" w:space="0" w:color="auto"/>
              <w:left w:val="single" w:sz="4" w:space="0" w:color="auto"/>
              <w:bottom w:val="single" w:sz="4" w:space="0" w:color="auto"/>
              <w:right w:val="single" w:sz="4" w:space="0" w:color="auto"/>
            </w:tcBorders>
            <w:textDirection w:val="btLr"/>
            <w:hideMark/>
          </w:tcPr>
          <w:p w:rsidR="00E91798" w:rsidRDefault="0063520C">
            <w:pPr>
              <w:spacing w:line="276" w:lineRule="auto"/>
              <w:ind w:left="113" w:right="113"/>
              <w:rPr>
                <w:sz w:val="16"/>
                <w:szCs w:val="16"/>
                <w:lang w:eastAsia="en-US"/>
              </w:rPr>
            </w:pPr>
            <w:r>
              <w:rPr>
                <w:sz w:val="16"/>
                <w:szCs w:val="16"/>
                <w:lang w:eastAsia="en-US"/>
              </w:rPr>
              <w:t>2441,1</w:t>
            </w:r>
          </w:p>
        </w:tc>
        <w:tc>
          <w:tcPr>
            <w:tcW w:w="385" w:type="dxa"/>
            <w:gridSpan w:val="2"/>
            <w:tcBorders>
              <w:top w:val="single" w:sz="4" w:space="0" w:color="auto"/>
              <w:left w:val="single" w:sz="4" w:space="0" w:color="auto"/>
              <w:bottom w:val="single" w:sz="4" w:space="0" w:color="auto"/>
              <w:right w:val="single" w:sz="4" w:space="0" w:color="auto"/>
            </w:tcBorders>
            <w:textDirection w:val="btLr"/>
            <w:hideMark/>
          </w:tcPr>
          <w:p w:rsidR="00E91798" w:rsidRDefault="00E91798">
            <w:pPr>
              <w:spacing w:line="276" w:lineRule="auto"/>
              <w:ind w:left="113" w:right="113"/>
              <w:rPr>
                <w:sz w:val="16"/>
                <w:szCs w:val="16"/>
                <w:lang w:eastAsia="en-US"/>
              </w:rPr>
            </w:pPr>
            <w:r>
              <w:rPr>
                <w:sz w:val="16"/>
                <w:szCs w:val="16"/>
                <w:lang w:eastAsia="en-US"/>
              </w:rPr>
              <w:t>5153,3</w:t>
            </w:r>
          </w:p>
        </w:tc>
        <w:tc>
          <w:tcPr>
            <w:tcW w:w="395" w:type="dxa"/>
            <w:gridSpan w:val="2"/>
            <w:tcBorders>
              <w:top w:val="single" w:sz="4" w:space="0" w:color="auto"/>
              <w:left w:val="single" w:sz="4" w:space="0" w:color="auto"/>
              <w:bottom w:val="single" w:sz="4" w:space="0" w:color="auto"/>
              <w:right w:val="single" w:sz="4" w:space="0" w:color="auto"/>
            </w:tcBorders>
            <w:textDirection w:val="btLr"/>
            <w:hideMark/>
          </w:tcPr>
          <w:p w:rsidR="00E91798" w:rsidRDefault="00E91798">
            <w:pPr>
              <w:spacing w:line="276" w:lineRule="auto"/>
              <w:ind w:left="113" w:right="113"/>
              <w:rPr>
                <w:sz w:val="16"/>
                <w:szCs w:val="16"/>
                <w:lang w:eastAsia="en-US"/>
              </w:rPr>
            </w:pPr>
            <w:r>
              <w:rPr>
                <w:sz w:val="16"/>
                <w:szCs w:val="16"/>
                <w:lang w:eastAsia="en-US"/>
              </w:rPr>
              <w:t>6441,6</w:t>
            </w:r>
          </w:p>
        </w:tc>
        <w:tc>
          <w:tcPr>
            <w:tcW w:w="385" w:type="dxa"/>
            <w:gridSpan w:val="2"/>
            <w:tcBorders>
              <w:top w:val="single" w:sz="4" w:space="0" w:color="auto"/>
              <w:left w:val="single" w:sz="4" w:space="0" w:color="auto"/>
              <w:bottom w:val="single" w:sz="4" w:space="0" w:color="auto"/>
              <w:right w:val="single" w:sz="4" w:space="0" w:color="auto"/>
            </w:tcBorders>
            <w:textDirection w:val="btLr"/>
            <w:hideMark/>
          </w:tcPr>
          <w:p w:rsidR="00E91798" w:rsidRDefault="00E91798">
            <w:pPr>
              <w:spacing w:line="276" w:lineRule="auto"/>
              <w:ind w:left="113" w:right="113"/>
              <w:rPr>
                <w:sz w:val="16"/>
                <w:szCs w:val="16"/>
                <w:lang w:eastAsia="en-US"/>
              </w:rPr>
            </w:pPr>
            <w:r>
              <w:rPr>
                <w:sz w:val="16"/>
                <w:szCs w:val="16"/>
                <w:lang w:eastAsia="en-US"/>
              </w:rPr>
              <w:t>6763,5</w:t>
            </w:r>
          </w:p>
        </w:tc>
        <w:tc>
          <w:tcPr>
            <w:tcW w:w="1153" w:type="dxa"/>
            <w:gridSpan w:val="3"/>
            <w:tcBorders>
              <w:top w:val="single" w:sz="4" w:space="0" w:color="auto"/>
              <w:left w:val="single" w:sz="4" w:space="0" w:color="auto"/>
              <w:bottom w:val="single" w:sz="4" w:space="0" w:color="auto"/>
              <w:right w:val="single" w:sz="4" w:space="0" w:color="auto"/>
            </w:tcBorders>
            <w:textDirection w:val="btLr"/>
            <w:hideMark/>
          </w:tcPr>
          <w:p w:rsidR="00E91798" w:rsidRDefault="00E91798">
            <w:pPr>
              <w:spacing w:line="276" w:lineRule="auto"/>
              <w:ind w:left="113" w:right="113"/>
              <w:rPr>
                <w:sz w:val="16"/>
                <w:szCs w:val="16"/>
                <w:lang w:eastAsia="en-US"/>
              </w:rPr>
            </w:pPr>
            <w:r>
              <w:rPr>
                <w:sz w:val="16"/>
                <w:szCs w:val="16"/>
                <w:lang w:eastAsia="en-US"/>
              </w:rPr>
              <w:t>7085,6</w:t>
            </w:r>
          </w:p>
        </w:tc>
        <w:tc>
          <w:tcPr>
            <w:tcW w:w="2318" w:type="dxa"/>
            <w:tcBorders>
              <w:top w:val="single" w:sz="4" w:space="0" w:color="auto"/>
              <w:left w:val="single" w:sz="4" w:space="0" w:color="auto"/>
              <w:bottom w:val="single" w:sz="4" w:space="0" w:color="auto"/>
              <w:right w:val="single" w:sz="4" w:space="0" w:color="auto"/>
            </w:tcBorders>
          </w:tcPr>
          <w:p w:rsidR="00E91798" w:rsidRDefault="00E91798">
            <w:pPr>
              <w:spacing w:line="276" w:lineRule="auto"/>
              <w:rPr>
                <w:sz w:val="18"/>
                <w:szCs w:val="18"/>
                <w:lang w:eastAsia="en-US"/>
              </w:rPr>
            </w:pPr>
          </w:p>
          <w:p w:rsidR="00E91798" w:rsidRDefault="00E91798">
            <w:pPr>
              <w:pStyle w:val="ConsPlusCell"/>
              <w:spacing w:line="276" w:lineRule="auto"/>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r>
      <w:tr w:rsidR="00E91798" w:rsidTr="00E91798">
        <w:trPr>
          <w:trHeight w:val="3417"/>
        </w:trPr>
        <w:tc>
          <w:tcPr>
            <w:tcW w:w="424"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2015-2019 годы</w:t>
            </w: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318" w:type="dxa"/>
            <w:vMerge w:val="restart"/>
            <w:tcBorders>
              <w:top w:val="single" w:sz="4" w:space="0" w:color="auto"/>
              <w:left w:val="single" w:sz="4" w:space="0" w:color="auto"/>
              <w:bottom w:val="single" w:sz="4" w:space="0" w:color="auto"/>
              <w:right w:val="single" w:sz="4" w:space="0" w:color="auto"/>
            </w:tcBorders>
          </w:tcPr>
          <w:p w:rsidR="00E91798" w:rsidRDefault="00E91798">
            <w:pPr>
              <w:pStyle w:val="ConsPlusCell"/>
              <w:widowContro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Отдел по учету, распределению и обмену жилой площади;</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Финансовое управление администрации городского округа Реутов.</w:t>
            </w:r>
          </w:p>
        </w:tc>
        <w:tc>
          <w:tcPr>
            <w:tcW w:w="1509"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r>
      <w:tr w:rsidR="00E91798" w:rsidTr="00E91798">
        <w:trPr>
          <w:cantSplit/>
          <w:trHeight w:val="1134"/>
        </w:trPr>
        <w:tc>
          <w:tcPr>
            <w:tcW w:w="424"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552"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Выдача свидетельств молодым семьям на приобретение жилья на территории Московской области</w:t>
            </w:r>
          </w:p>
        </w:tc>
        <w:tc>
          <w:tcPr>
            <w:tcW w:w="851"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6"/>
                <w:szCs w:val="16"/>
                <w:lang w:eastAsia="en-US"/>
              </w:rPr>
            </w:pPr>
            <w:r>
              <w:rPr>
                <w:sz w:val="16"/>
                <w:szCs w:val="16"/>
                <w:lang w:eastAsia="en-US"/>
              </w:rPr>
              <w:t>Средства бюджета Московской области*</w:t>
            </w:r>
          </w:p>
        </w:tc>
        <w:tc>
          <w:tcPr>
            <w:tcW w:w="567"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6" w:type="dxa"/>
            <w:gridSpan w:val="2"/>
            <w:tcBorders>
              <w:top w:val="single" w:sz="4" w:space="0" w:color="auto"/>
              <w:left w:val="single" w:sz="4" w:space="0" w:color="auto"/>
              <w:bottom w:val="single" w:sz="4" w:space="0" w:color="auto"/>
              <w:right w:val="single" w:sz="4" w:space="0" w:color="auto"/>
            </w:tcBorders>
            <w:textDirection w:val="btLr"/>
            <w:hideMark/>
          </w:tcPr>
          <w:p w:rsidR="00E91798" w:rsidRDefault="00E91798">
            <w:pPr>
              <w:spacing w:line="276" w:lineRule="auto"/>
              <w:ind w:left="113" w:right="113"/>
              <w:jc w:val="center"/>
              <w:rPr>
                <w:sz w:val="16"/>
                <w:szCs w:val="16"/>
                <w:lang w:eastAsia="en-US"/>
              </w:rPr>
            </w:pPr>
            <w:r>
              <w:rPr>
                <w:sz w:val="16"/>
                <w:szCs w:val="16"/>
                <w:lang w:eastAsia="en-US"/>
              </w:rPr>
              <w:t>897,0</w:t>
            </w:r>
          </w:p>
        </w:tc>
        <w:tc>
          <w:tcPr>
            <w:tcW w:w="426" w:type="dxa"/>
            <w:gridSpan w:val="2"/>
            <w:tcBorders>
              <w:top w:val="single" w:sz="4" w:space="0" w:color="auto"/>
              <w:left w:val="single" w:sz="4" w:space="0" w:color="auto"/>
              <w:bottom w:val="single" w:sz="4" w:space="0" w:color="auto"/>
              <w:right w:val="single" w:sz="4" w:space="0" w:color="auto"/>
            </w:tcBorders>
            <w:textDirection w:val="btLr"/>
            <w:hideMark/>
          </w:tcPr>
          <w:p w:rsidR="00E91798" w:rsidRDefault="00E91798">
            <w:pPr>
              <w:spacing w:line="276" w:lineRule="auto"/>
              <w:ind w:left="113" w:right="113"/>
              <w:jc w:val="center"/>
              <w:rPr>
                <w:sz w:val="16"/>
                <w:szCs w:val="16"/>
                <w:lang w:eastAsia="en-US"/>
              </w:rPr>
            </w:pPr>
            <w:r>
              <w:rPr>
                <w:sz w:val="16"/>
                <w:szCs w:val="16"/>
                <w:lang w:eastAsia="en-US"/>
              </w:rPr>
              <w:t>2143,8</w:t>
            </w:r>
          </w:p>
        </w:tc>
        <w:tc>
          <w:tcPr>
            <w:tcW w:w="426" w:type="dxa"/>
            <w:gridSpan w:val="2"/>
            <w:tcBorders>
              <w:top w:val="single" w:sz="4" w:space="0" w:color="auto"/>
              <w:left w:val="single" w:sz="4" w:space="0" w:color="auto"/>
              <w:bottom w:val="single" w:sz="4" w:space="0" w:color="auto"/>
              <w:right w:val="single" w:sz="4" w:space="0" w:color="auto"/>
            </w:tcBorders>
            <w:textDirection w:val="btLr"/>
            <w:hideMark/>
          </w:tcPr>
          <w:p w:rsidR="00E91798" w:rsidRDefault="00E91798">
            <w:pPr>
              <w:spacing w:line="276" w:lineRule="auto"/>
              <w:ind w:left="113" w:right="113"/>
              <w:jc w:val="center"/>
              <w:rPr>
                <w:sz w:val="16"/>
                <w:szCs w:val="16"/>
                <w:lang w:eastAsia="en-US"/>
              </w:rPr>
            </w:pPr>
            <w:r>
              <w:rPr>
                <w:sz w:val="16"/>
                <w:szCs w:val="16"/>
                <w:lang w:eastAsia="en-US"/>
              </w:rPr>
              <w:t>2679,7</w:t>
            </w:r>
          </w:p>
        </w:tc>
        <w:tc>
          <w:tcPr>
            <w:tcW w:w="395" w:type="dxa"/>
            <w:gridSpan w:val="2"/>
            <w:tcBorders>
              <w:top w:val="single" w:sz="4" w:space="0" w:color="auto"/>
              <w:left w:val="single" w:sz="4" w:space="0" w:color="auto"/>
              <w:bottom w:val="single" w:sz="4" w:space="0" w:color="auto"/>
              <w:right w:val="single" w:sz="4" w:space="0" w:color="auto"/>
            </w:tcBorders>
            <w:textDirection w:val="btLr"/>
            <w:hideMark/>
          </w:tcPr>
          <w:p w:rsidR="00E91798" w:rsidRDefault="00E91798">
            <w:pPr>
              <w:spacing w:line="276" w:lineRule="auto"/>
              <w:ind w:left="113" w:right="113"/>
              <w:jc w:val="center"/>
              <w:rPr>
                <w:sz w:val="16"/>
                <w:szCs w:val="16"/>
                <w:lang w:eastAsia="en-US"/>
              </w:rPr>
            </w:pPr>
            <w:r>
              <w:rPr>
                <w:sz w:val="16"/>
                <w:szCs w:val="16"/>
                <w:lang w:eastAsia="en-US"/>
              </w:rPr>
              <w:t>2813,6</w:t>
            </w:r>
          </w:p>
        </w:tc>
        <w:tc>
          <w:tcPr>
            <w:tcW w:w="1020" w:type="dxa"/>
            <w:gridSpan w:val="2"/>
            <w:tcBorders>
              <w:top w:val="single" w:sz="4" w:space="0" w:color="auto"/>
              <w:left w:val="single" w:sz="4" w:space="0" w:color="auto"/>
              <w:bottom w:val="single" w:sz="4" w:space="0" w:color="auto"/>
              <w:right w:val="single" w:sz="4" w:space="0" w:color="auto"/>
            </w:tcBorders>
            <w:textDirection w:val="btLr"/>
            <w:hideMark/>
          </w:tcPr>
          <w:p w:rsidR="00E91798" w:rsidRDefault="00E91798">
            <w:pPr>
              <w:spacing w:line="276" w:lineRule="auto"/>
              <w:ind w:left="113" w:right="113"/>
              <w:jc w:val="center"/>
              <w:rPr>
                <w:sz w:val="16"/>
                <w:szCs w:val="16"/>
                <w:lang w:eastAsia="en-US"/>
              </w:rPr>
            </w:pPr>
            <w:r>
              <w:rPr>
                <w:sz w:val="16"/>
                <w:szCs w:val="16"/>
                <w:lang w:eastAsia="en-US"/>
              </w:rPr>
              <w:t>2947,6</w:t>
            </w:r>
          </w:p>
        </w:tc>
        <w:tc>
          <w:tcPr>
            <w:tcW w:w="2318"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1509"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Выдача  свидетельств</w:t>
            </w:r>
          </w:p>
        </w:tc>
      </w:tr>
      <w:tr w:rsidR="00E91798" w:rsidTr="00E91798">
        <w:trPr>
          <w:cantSplit/>
          <w:trHeight w:val="1134"/>
        </w:trPr>
        <w:tc>
          <w:tcPr>
            <w:tcW w:w="424"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6"/>
                <w:szCs w:val="16"/>
                <w:lang w:eastAsia="en-US"/>
              </w:rPr>
            </w:pPr>
            <w:r>
              <w:rPr>
                <w:sz w:val="16"/>
                <w:szCs w:val="16"/>
                <w:lang w:eastAsia="en-US"/>
              </w:rPr>
              <w:t xml:space="preserve">Средства бюджета </w:t>
            </w:r>
            <w:proofErr w:type="spellStart"/>
            <w:r>
              <w:rPr>
                <w:sz w:val="16"/>
                <w:szCs w:val="16"/>
                <w:lang w:eastAsia="en-US"/>
              </w:rPr>
              <w:t>г.о</w:t>
            </w:r>
            <w:proofErr w:type="spellEnd"/>
            <w:r>
              <w:rPr>
                <w:sz w:val="16"/>
                <w:szCs w:val="16"/>
                <w:lang w:eastAsia="en-US"/>
              </w:rPr>
              <w:t>. Реутов</w:t>
            </w:r>
          </w:p>
        </w:tc>
        <w:tc>
          <w:tcPr>
            <w:tcW w:w="567"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6" w:type="dxa"/>
            <w:gridSpan w:val="2"/>
            <w:tcBorders>
              <w:top w:val="single" w:sz="4" w:space="0" w:color="auto"/>
              <w:left w:val="single" w:sz="4" w:space="0" w:color="auto"/>
              <w:bottom w:val="single" w:sz="4" w:space="0" w:color="auto"/>
              <w:right w:val="single" w:sz="4" w:space="0" w:color="auto"/>
            </w:tcBorders>
            <w:textDirection w:val="btLr"/>
            <w:hideMark/>
          </w:tcPr>
          <w:p w:rsidR="00E91798" w:rsidRDefault="0063520C">
            <w:pPr>
              <w:spacing w:line="276" w:lineRule="auto"/>
              <w:ind w:left="113" w:right="113"/>
              <w:jc w:val="center"/>
              <w:rPr>
                <w:sz w:val="16"/>
                <w:szCs w:val="16"/>
                <w:lang w:eastAsia="en-US"/>
              </w:rPr>
            </w:pPr>
            <w:r>
              <w:rPr>
                <w:sz w:val="16"/>
                <w:szCs w:val="16"/>
                <w:lang w:eastAsia="en-US"/>
              </w:rPr>
              <w:t>897,1</w:t>
            </w:r>
          </w:p>
        </w:tc>
        <w:tc>
          <w:tcPr>
            <w:tcW w:w="426" w:type="dxa"/>
            <w:gridSpan w:val="2"/>
            <w:tcBorders>
              <w:top w:val="single" w:sz="4" w:space="0" w:color="auto"/>
              <w:left w:val="single" w:sz="4" w:space="0" w:color="auto"/>
              <w:bottom w:val="single" w:sz="4" w:space="0" w:color="auto"/>
              <w:right w:val="single" w:sz="4" w:space="0" w:color="auto"/>
            </w:tcBorders>
            <w:textDirection w:val="btLr"/>
            <w:hideMark/>
          </w:tcPr>
          <w:p w:rsidR="00E91798" w:rsidRDefault="00E91798">
            <w:pPr>
              <w:spacing w:line="276" w:lineRule="auto"/>
              <w:ind w:left="113" w:right="113"/>
              <w:jc w:val="center"/>
              <w:rPr>
                <w:sz w:val="16"/>
                <w:szCs w:val="16"/>
                <w:lang w:eastAsia="en-US"/>
              </w:rPr>
            </w:pPr>
            <w:r>
              <w:rPr>
                <w:sz w:val="16"/>
                <w:szCs w:val="16"/>
                <w:lang w:eastAsia="en-US"/>
              </w:rPr>
              <w:t>2143,8</w:t>
            </w:r>
          </w:p>
        </w:tc>
        <w:tc>
          <w:tcPr>
            <w:tcW w:w="426" w:type="dxa"/>
            <w:gridSpan w:val="2"/>
            <w:tcBorders>
              <w:top w:val="single" w:sz="4" w:space="0" w:color="auto"/>
              <w:left w:val="single" w:sz="4" w:space="0" w:color="auto"/>
              <w:bottom w:val="single" w:sz="4" w:space="0" w:color="auto"/>
              <w:right w:val="single" w:sz="4" w:space="0" w:color="auto"/>
            </w:tcBorders>
            <w:textDirection w:val="btLr"/>
            <w:hideMark/>
          </w:tcPr>
          <w:p w:rsidR="00E91798" w:rsidRDefault="00E91798">
            <w:pPr>
              <w:spacing w:line="276" w:lineRule="auto"/>
              <w:ind w:left="113" w:right="113"/>
              <w:jc w:val="center"/>
              <w:rPr>
                <w:sz w:val="16"/>
                <w:szCs w:val="16"/>
                <w:lang w:eastAsia="en-US"/>
              </w:rPr>
            </w:pPr>
            <w:r>
              <w:rPr>
                <w:sz w:val="16"/>
                <w:szCs w:val="16"/>
                <w:lang w:eastAsia="en-US"/>
              </w:rPr>
              <w:t>2679,7</w:t>
            </w:r>
          </w:p>
        </w:tc>
        <w:tc>
          <w:tcPr>
            <w:tcW w:w="395" w:type="dxa"/>
            <w:gridSpan w:val="2"/>
            <w:tcBorders>
              <w:top w:val="single" w:sz="4" w:space="0" w:color="auto"/>
              <w:left w:val="single" w:sz="4" w:space="0" w:color="auto"/>
              <w:bottom w:val="single" w:sz="4" w:space="0" w:color="auto"/>
              <w:right w:val="single" w:sz="4" w:space="0" w:color="auto"/>
            </w:tcBorders>
            <w:textDirection w:val="btLr"/>
            <w:hideMark/>
          </w:tcPr>
          <w:p w:rsidR="00E91798" w:rsidRDefault="00E91798">
            <w:pPr>
              <w:spacing w:line="276" w:lineRule="auto"/>
              <w:ind w:left="113" w:right="113"/>
              <w:jc w:val="center"/>
              <w:rPr>
                <w:sz w:val="16"/>
                <w:szCs w:val="16"/>
                <w:lang w:eastAsia="en-US"/>
              </w:rPr>
            </w:pPr>
            <w:r>
              <w:rPr>
                <w:sz w:val="16"/>
                <w:szCs w:val="16"/>
                <w:lang w:eastAsia="en-US"/>
              </w:rPr>
              <w:t>2813,6</w:t>
            </w:r>
          </w:p>
        </w:tc>
        <w:tc>
          <w:tcPr>
            <w:tcW w:w="1020" w:type="dxa"/>
            <w:gridSpan w:val="2"/>
            <w:tcBorders>
              <w:top w:val="single" w:sz="4" w:space="0" w:color="auto"/>
              <w:left w:val="single" w:sz="4" w:space="0" w:color="auto"/>
              <w:bottom w:val="single" w:sz="4" w:space="0" w:color="auto"/>
              <w:right w:val="single" w:sz="4" w:space="0" w:color="auto"/>
            </w:tcBorders>
            <w:textDirection w:val="btLr"/>
            <w:hideMark/>
          </w:tcPr>
          <w:p w:rsidR="00E91798" w:rsidRDefault="00E91798">
            <w:pPr>
              <w:spacing w:line="276" w:lineRule="auto"/>
              <w:ind w:left="113" w:right="113"/>
              <w:jc w:val="center"/>
              <w:rPr>
                <w:sz w:val="16"/>
                <w:szCs w:val="16"/>
                <w:lang w:eastAsia="en-US"/>
              </w:rPr>
            </w:pPr>
            <w:r>
              <w:rPr>
                <w:sz w:val="16"/>
                <w:szCs w:val="16"/>
                <w:lang w:eastAsia="en-US"/>
              </w:rPr>
              <w:t>2947,6</w:t>
            </w:r>
          </w:p>
        </w:tc>
        <w:tc>
          <w:tcPr>
            <w:tcW w:w="2318"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r>
      <w:tr w:rsidR="00E91798" w:rsidTr="00E91798">
        <w:trPr>
          <w:cantSplit/>
          <w:trHeight w:val="1134"/>
        </w:trPr>
        <w:tc>
          <w:tcPr>
            <w:tcW w:w="424"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6"/>
                <w:szCs w:val="16"/>
                <w:lang w:eastAsia="en-US"/>
              </w:rPr>
            </w:pPr>
            <w:r>
              <w:rPr>
                <w:sz w:val="16"/>
                <w:szCs w:val="16"/>
                <w:lang w:eastAsia="en-US"/>
              </w:rPr>
              <w:t xml:space="preserve">Средства федерального бюджета </w:t>
            </w:r>
          </w:p>
        </w:tc>
        <w:tc>
          <w:tcPr>
            <w:tcW w:w="567"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6" w:type="dxa"/>
            <w:gridSpan w:val="2"/>
            <w:tcBorders>
              <w:top w:val="single" w:sz="4" w:space="0" w:color="auto"/>
              <w:left w:val="single" w:sz="4" w:space="0" w:color="auto"/>
              <w:bottom w:val="single" w:sz="4" w:space="0" w:color="auto"/>
              <w:right w:val="single" w:sz="4" w:space="0" w:color="auto"/>
            </w:tcBorders>
            <w:textDirection w:val="btLr"/>
            <w:hideMark/>
          </w:tcPr>
          <w:p w:rsidR="00E91798" w:rsidRDefault="00E91798">
            <w:pPr>
              <w:spacing w:line="276" w:lineRule="auto"/>
              <w:ind w:left="113" w:right="113"/>
              <w:jc w:val="center"/>
              <w:rPr>
                <w:sz w:val="16"/>
                <w:szCs w:val="16"/>
                <w:lang w:eastAsia="en-US"/>
              </w:rPr>
            </w:pPr>
            <w:r>
              <w:rPr>
                <w:sz w:val="16"/>
                <w:szCs w:val="16"/>
                <w:lang w:eastAsia="en-US"/>
              </w:rPr>
              <w:t>647,0</w:t>
            </w:r>
          </w:p>
        </w:tc>
        <w:tc>
          <w:tcPr>
            <w:tcW w:w="426" w:type="dxa"/>
            <w:gridSpan w:val="2"/>
            <w:tcBorders>
              <w:top w:val="single" w:sz="4" w:space="0" w:color="auto"/>
              <w:left w:val="single" w:sz="4" w:space="0" w:color="auto"/>
              <w:bottom w:val="single" w:sz="4" w:space="0" w:color="auto"/>
              <w:right w:val="single" w:sz="4" w:space="0" w:color="auto"/>
            </w:tcBorders>
            <w:textDirection w:val="btLr"/>
            <w:hideMark/>
          </w:tcPr>
          <w:p w:rsidR="00E91798" w:rsidRDefault="00E91798">
            <w:pPr>
              <w:spacing w:line="276" w:lineRule="auto"/>
              <w:ind w:left="113" w:right="113"/>
              <w:jc w:val="center"/>
              <w:rPr>
                <w:sz w:val="16"/>
                <w:szCs w:val="16"/>
                <w:lang w:eastAsia="en-US"/>
              </w:rPr>
            </w:pPr>
            <w:r>
              <w:rPr>
                <w:sz w:val="16"/>
                <w:szCs w:val="16"/>
                <w:lang w:eastAsia="en-US"/>
              </w:rPr>
              <w:t>865,7</w:t>
            </w:r>
          </w:p>
        </w:tc>
        <w:tc>
          <w:tcPr>
            <w:tcW w:w="426" w:type="dxa"/>
            <w:gridSpan w:val="2"/>
            <w:tcBorders>
              <w:top w:val="single" w:sz="4" w:space="0" w:color="auto"/>
              <w:left w:val="single" w:sz="4" w:space="0" w:color="auto"/>
              <w:bottom w:val="single" w:sz="4" w:space="0" w:color="auto"/>
              <w:right w:val="single" w:sz="4" w:space="0" w:color="auto"/>
            </w:tcBorders>
            <w:textDirection w:val="btLr"/>
            <w:hideMark/>
          </w:tcPr>
          <w:p w:rsidR="00E91798" w:rsidRDefault="00E91798">
            <w:pPr>
              <w:spacing w:line="276" w:lineRule="auto"/>
              <w:ind w:left="113" w:right="113"/>
              <w:jc w:val="center"/>
              <w:rPr>
                <w:sz w:val="16"/>
                <w:szCs w:val="16"/>
                <w:lang w:eastAsia="en-US"/>
              </w:rPr>
            </w:pPr>
            <w:r>
              <w:rPr>
                <w:sz w:val="16"/>
                <w:szCs w:val="16"/>
                <w:lang w:eastAsia="en-US"/>
              </w:rPr>
              <w:t>1082,2</w:t>
            </w:r>
          </w:p>
        </w:tc>
        <w:tc>
          <w:tcPr>
            <w:tcW w:w="395" w:type="dxa"/>
            <w:gridSpan w:val="2"/>
            <w:tcBorders>
              <w:top w:val="single" w:sz="4" w:space="0" w:color="auto"/>
              <w:left w:val="single" w:sz="4" w:space="0" w:color="auto"/>
              <w:bottom w:val="single" w:sz="4" w:space="0" w:color="auto"/>
              <w:right w:val="single" w:sz="4" w:space="0" w:color="auto"/>
            </w:tcBorders>
            <w:textDirection w:val="btLr"/>
            <w:hideMark/>
          </w:tcPr>
          <w:p w:rsidR="00E91798" w:rsidRDefault="00E91798">
            <w:pPr>
              <w:spacing w:line="276" w:lineRule="auto"/>
              <w:ind w:left="113" w:right="113"/>
              <w:jc w:val="center"/>
              <w:rPr>
                <w:sz w:val="16"/>
                <w:szCs w:val="16"/>
                <w:lang w:eastAsia="en-US"/>
              </w:rPr>
            </w:pPr>
            <w:r>
              <w:rPr>
                <w:sz w:val="16"/>
                <w:szCs w:val="16"/>
                <w:lang w:eastAsia="en-US"/>
              </w:rPr>
              <w:t>1136,3</w:t>
            </w:r>
          </w:p>
        </w:tc>
        <w:tc>
          <w:tcPr>
            <w:tcW w:w="1020" w:type="dxa"/>
            <w:gridSpan w:val="2"/>
            <w:tcBorders>
              <w:top w:val="single" w:sz="4" w:space="0" w:color="auto"/>
              <w:left w:val="single" w:sz="4" w:space="0" w:color="auto"/>
              <w:bottom w:val="single" w:sz="4" w:space="0" w:color="auto"/>
              <w:right w:val="single" w:sz="4" w:space="0" w:color="auto"/>
            </w:tcBorders>
            <w:textDirection w:val="btLr"/>
            <w:hideMark/>
          </w:tcPr>
          <w:p w:rsidR="00E91798" w:rsidRDefault="00E91798">
            <w:pPr>
              <w:spacing w:line="276" w:lineRule="auto"/>
              <w:ind w:left="113" w:right="113"/>
              <w:jc w:val="center"/>
              <w:rPr>
                <w:sz w:val="16"/>
                <w:szCs w:val="16"/>
                <w:lang w:eastAsia="en-US"/>
              </w:rPr>
            </w:pPr>
            <w:r>
              <w:rPr>
                <w:sz w:val="16"/>
                <w:szCs w:val="16"/>
                <w:lang w:eastAsia="en-US"/>
              </w:rPr>
              <w:t>1190,4</w:t>
            </w:r>
          </w:p>
        </w:tc>
        <w:tc>
          <w:tcPr>
            <w:tcW w:w="2318"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r>
      <w:tr w:rsidR="00E91798" w:rsidTr="00E91798">
        <w:trPr>
          <w:trHeight w:val="1271"/>
        </w:trPr>
        <w:tc>
          <w:tcPr>
            <w:tcW w:w="424"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318"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r>
      <w:tr w:rsidR="00E91798" w:rsidTr="00E91798">
        <w:trPr>
          <w:trHeight w:val="193"/>
        </w:trPr>
        <w:tc>
          <w:tcPr>
            <w:tcW w:w="424"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lastRenderedPageBreak/>
              <w:t>8.</w:t>
            </w:r>
          </w:p>
        </w:tc>
        <w:tc>
          <w:tcPr>
            <w:tcW w:w="2411"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r>
              <w:rPr>
                <w:sz w:val="18"/>
                <w:szCs w:val="18"/>
                <w:lang w:eastAsia="en-US"/>
              </w:rPr>
              <w:t>Задача 8.</w:t>
            </w:r>
          </w:p>
          <w:p w:rsidR="00E91798" w:rsidRDefault="00E91798">
            <w:pPr>
              <w:autoSpaceDE w:val="0"/>
              <w:autoSpaceDN w:val="0"/>
              <w:adjustRightInd w:val="0"/>
              <w:spacing w:line="276" w:lineRule="auto"/>
              <w:rPr>
                <w:sz w:val="18"/>
                <w:szCs w:val="18"/>
                <w:lang w:eastAsia="en-US"/>
              </w:rPr>
            </w:pPr>
            <w:r>
              <w:rPr>
                <w:sz w:val="18"/>
                <w:szCs w:val="18"/>
                <w:lang w:eastAsia="en-US"/>
              </w:rPr>
              <w:t>Мероприятие 1.</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Организация ведения реестра выданных и оплаченных свидетельств на приобретение жилья</w:t>
            </w:r>
          </w:p>
        </w:tc>
        <w:tc>
          <w:tcPr>
            <w:tcW w:w="2552"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Итого</w:t>
            </w:r>
          </w:p>
        </w:tc>
        <w:tc>
          <w:tcPr>
            <w:tcW w:w="567"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318"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r>
      <w:tr w:rsidR="00E91798" w:rsidTr="00E91798">
        <w:trPr>
          <w:trHeight w:val="1896"/>
        </w:trPr>
        <w:tc>
          <w:tcPr>
            <w:tcW w:w="424"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Средства бюджета городского округа Реутов</w:t>
            </w:r>
          </w:p>
        </w:tc>
        <w:tc>
          <w:tcPr>
            <w:tcW w:w="567"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2015-2019 годы</w:t>
            </w: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В пределах финансовых средств, предусмотренных на основную деятельность</w:t>
            </w:r>
          </w:p>
        </w:tc>
        <w:tc>
          <w:tcPr>
            <w:tcW w:w="2318" w:type="dxa"/>
            <w:tcBorders>
              <w:top w:val="single" w:sz="4" w:space="0" w:color="auto"/>
              <w:left w:val="single" w:sz="4" w:space="0" w:color="auto"/>
              <w:bottom w:val="single" w:sz="4" w:space="0" w:color="auto"/>
              <w:right w:val="single" w:sz="4" w:space="0" w:color="auto"/>
            </w:tcBorders>
          </w:tcPr>
          <w:p w:rsidR="00E91798" w:rsidRDefault="00E91798">
            <w:pPr>
              <w:pStyle w:val="ConsPlusCell"/>
              <w:widowContro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Отдел по учету, распределению и обмену жилой площади</w:t>
            </w:r>
          </w:p>
          <w:p w:rsidR="00E91798" w:rsidRDefault="00E91798">
            <w:pPr>
              <w:autoSpaceDE w:val="0"/>
              <w:autoSpaceDN w:val="0"/>
              <w:adjustRightInd w:val="0"/>
              <w:spacing w:line="276" w:lineRule="auto"/>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Ведение Книги учета выданных и оплаченных свидетельств</w:t>
            </w:r>
          </w:p>
        </w:tc>
      </w:tr>
      <w:tr w:rsidR="00E91798" w:rsidTr="00E91798">
        <w:trPr>
          <w:trHeight w:val="244"/>
        </w:trPr>
        <w:tc>
          <w:tcPr>
            <w:tcW w:w="424"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9.</w:t>
            </w:r>
          </w:p>
        </w:tc>
        <w:tc>
          <w:tcPr>
            <w:tcW w:w="2411"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r>
              <w:rPr>
                <w:sz w:val="18"/>
                <w:szCs w:val="18"/>
                <w:lang w:eastAsia="en-US"/>
              </w:rPr>
              <w:t>Задача 9.</w:t>
            </w:r>
          </w:p>
          <w:p w:rsidR="00E91798" w:rsidRDefault="00E91798">
            <w:pPr>
              <w:autoSpaceDE w:val="0"/>
              <w:autoSpaceDN w:val="0"/>
              <w:adjustRightInd w:val="0"/>
              <w:spacing w:line="276" w:lineRule="auto"/>
              <w:rPr>
                <w:sz w:val="18"/>
                <w:szCs w:val="18"/>
                <w:lang w:eastAsia="en-US"/>
              </w:rPr>
            </w:pPr>
            <w:r>
              <w:rPr>
                <w:sz w:val="18"/>
                <w:szCs w:val="18"/>
                <w:lang w:eastAsia="en-US"/>
              </w:rPr>
              <w:t>Мероприятие 1.</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Осуществление учета молодых семей - участников подпрограммы, улучшивших жилищные условия с использованием предоставленной социальной выплаты</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tc>
        <w:tc>
          <w:tcPr>
            <w:tcW w:w="2552"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Итого</w:t>
            </w:r>
          </w:p>
        </w:tc>
        <w:tc>
          <w:tcPr>
            <w:tcW w:w="567"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318"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r>
      <w:tr w:rsidR="00E91798" w:rsidTr="00E91798">
        <w:trPr>
          <w:trHeight w:val="3691"/>
        </w:trPr>
        <w:tc>
          <w:tcPr>
            <w:tcW w:w="424"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Средства бюджета городского округа Реутов</w:t>
            </w:r>
          </w:p>
        </w:tc>
        <w:tc>
          <w:tcPr>
            <w:tcW w:w="567"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2015-2019 годы</w:t>
            </w: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В пределах финансовых средств, предусмотренных на основную деятельность</w:t>
            </w:r>
          </w:p>
        </w:tc>
        <w:tc>
          <w:tcPr>
            <w:tcW w:w="2318" w:type="dxa"/>
            <w:tcBorders>
              <w:top w:val="single" w:sz="4" w:space="0" w:color="auto"/>
              <w:left w:val="single" w:sz="4" w:space="0" w:color="auto"/>
              <w:bottom w:val="single" w:sz="4" w:space="0" w:color="auto"/>
              <w:right w:val="single" w:sz="4" w:space="0" w:color="auto"/>
            </w:tcBorders>
          </w:tcPr>
          <w:p w:rsidR="00E91798" w:rsidRDefault="00E91798">
            <w:pPr>
              <w:pStyle w:val="ConsPlusCell"/>
              <w:widowContro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Отдел по учету, распределению и обмену жилой площади</w:t>
            </w:r>
          </w:p>
          <w:p w:rsidR="00E91798" w:rsidRDefault="00E91798">
            <w:pPr>
              <w:autoSpaceDE w:val="0"/>
              <w:autoSpaceDN w:val="0"/>
              <w:adjustRightInd w:val="0"/>
              <w:spacing w:line="276" w:lineRule="auto"/>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Ведение книги учета молодых семей - участников подпрограммы</w:t>
            </w:r>
          </w:p>
        </w:tc>
      </w:tr>
      <w:tr w:rsidR="00E91798" w:rsidTr="00E91798">
        <w:trPr>
          <w:trHeight w:val="203"/>
        </w:trPr>
        <w:tc>
          <w:tcPr>
            <w:tcW w:w="424"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lastRenderedPageBreak/>
              <w:t>10.</w:t>
            </w:r>
          </w:p>
        </w:tc>
        <w:tc>
          <w:tcPr>
            <w:tcW w:w="2411"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r>
              <w:rPr>
                <w:sz w:val="18"/>
                <w:szCs w:val="18"/>
                <w:lang w:eastAsia="en-US"/>
              </w:rPr>
              <w:t>Задача 10.</w:t>
            </w:r>
          </w:p>
          <w:p w:rsidR="00E91798" w:rsidRDefault="00E91798">
            <w:pPr>
              <w:autoSpaceDE w:val="0"/>
              <w:autoSpaceDN w:val="0"/>
              <w:adjustRightInd w:val="0"/>
              <w:spacing w:line="276" w:lineRule="auto"/>
              <w:rPr>
                <w:sz w:val="18"/>
                <w:szCs w:val="18"/>
                <w:lang w:eastAsia="en-US"/>
              </w:rPr>
            </w:pPr>
            <w:r>
              <w:rPr>
                <w:sz w:val="18"/>
                <w:szCs w:val="18"/>
                <w:lang w:eastAsia="en-US"/>
              </w:rPr>
              <w:lastRenderedPageBreak/>
              <w:t>Мероприятие 1.</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Представление в установленный срок и по установленным формам отчетов о ходе выполнения мероприятий подпрограммы</w:t>
            </w:r>
          </w:p>
        </w:tc>
        <w:tc>
          <w:tcPr>
            <w:tcW w:w="2552"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r>
              <w:rPr>
                <w:sz w:val="18"/>
                <w:szCs w:val="18"/>
                <w:lang w:eastAsia="en-US"/>
              </w:rPr>
              <w:lastRenderedPageBreak/>
              <w:t xml:space="preserve">Подготовка и представление </w:t>
            </w:r>
            <w:r>
              <w:rPr>
                <w:sz w:val="18"/>
                <w:szCs w:val="18"/>
                <w:lang w:eastAsia="en-US"/>
              </w:rPr>
              <w:lastRenderedPageBreak/>
              <w:t xml:space="preserve">отчета об использовании средств, выделенных на предоставление социальных выплат молодым семьям. </w:t>
            </w:r>
          </w:p>
          <w:p w:rsidR="00E91798" w:rsidRDefault="00E91798">
            <w:pPr>
              <w:autoSpaceDE w:val="0"/>
              <w:autoSpaceDN w:val="0"/>
              <w:adjustRightInd w:val="0"/>
              <w:spacing w:line="276" w:lineRule="auto"/>
              <w:ind w:firstLine="567"/>
              <w:jc w:val="both"/>
              <w:rPr>
                <w:sz w:val="18"/>
                <w:szCs w:val="18"/>
                <w:lang w:eastAsia="en-US"/>
              </w:rPr>
            </w:pPr>
            <w:r>
              <w:rPr>
                <w:sz w:val="18"/>
                <w:szCs w:val="18"/>
                <w:lang w:eastAsia="en-US"/>
              </w:rPr>
              <w:t>Срок:</w:t>
            </w:r>
          </w:p>
          <w:p w:rsidR="00E91798" w:rsidRDefault="00E91798">
            <w:pPr>
              <w:autoSpaceDE w:val="0"/>
              <w:autoSpaceDN w:val="0"/>
              <w:adjustRightInd w:val="0"/>
              <w:spacing w:line="276" w:lineRule="auto"/>
              <w:ind w:firstLine="567"/>
              <w:jc w:val="both"/>
              <w:rPr>
                <w:rFonts w:eastAsiaTheme="minorHAnsi"/>
                <w:sz w:val="18"/>
                <w:szCs w:val="18"/>
                <w:lang w:eastAsia="en-US"/>
              </w:rPr>
            </w:pPr>
            <w:r>
              <w:rPr>
                <w:sz w:val="18"/>
                <w:szCs w:val="18"/>
                <w:lang w:eastAsia="en-US"/>
              </w:rPr>
              <w:t xml:space="preserve"> </w:t>
            </w:r>
            <w:r>
              <w:rPr>
                <w:rFonts w:eastAsiaTheme="minorHAnsi"/>
                <w:sz w:val="18"/>
                <w:szCs w:val="18"/>
                <w:lang w:eastAsia="en-US"/>
              </w:rPr>
              <w:t xml:space="preserve">до 5 числа месяца, следующего за отчетным месяцем, </w:t>
            </w:r>
          </w:p>
          <w:p w:rsidR="00E91798" w:rsidRDefault="00E91798">
            <w:pPr>
              <w:autoSpaceDE w:val="0"/>
              <w:autoSpaceDN w:val="0"/>
              <w:adjustRightInd w:val="0"/>
              <w:spacing w:line="276" w:lineRule="auto"/>
              <w:ind w:firstLine="567"/>
              <w:jc w:val="both"/>
              <w:rPr>
                <w:rFonts w:eastAsiaTheme="minorHAnsi"/>
                <w:sz w:val="18"/>
                <w:szCs w:val="18"/>
                <w:lang w:eastAsia="en-US"/>
              </w:rPr>
            </w:pPr>
            <w:r>
              <w:rPr>
                <w:rFonts w:eastAsiaTheme="minorHAnsi"/>
                <w:sz w:val="18"/>
                <w:szCs w:val="18"/>
                <w:lang w:eastAsia="en-US"/>
              </w:rPr>
              <w:t>до 5 числа месяца, следующего за отчетным кварталом.</w:t>
            </w:r>
          </w:p>
          <w:p w:rsidR="00E91798" w:rsidRDefault="00E91798">
            <w:pPr>
              <w:autoSpaceDE w:val="0"/>
              <w:autoSpaceDN w:val="0"/>
              <w:adjustRightInd w:val="0"/>
              <w:spacing w:line="276" w:lineRule="auto"/>
              <w:ind w:firstLine="567"/>
              <w:jc w:val="both"/>
              <w:rPr>
                <w:rFonts w:eastAsiaTheme="minorHAnsi"/>
                <w:sz w:val="18"/>
                <w:szCs w:val="18"/>
                <w:lang w:eastAsia="en-US"/>
              </w:rPr>
            </w:pPr>
          </w:p>
          <w:p w:rsidR="00E91798" w:rsidRDefault="00E91798" w:rsidP="00E91798">
            <w:pPr>
              <w:autoSpaceDE w:val="0"/>
              <w:autoSpaceDN w:val="0"/>
              <w:adjustRightInd w:val="0"/>
              <w:ind w:left="67"/>
              <w:jc w:val="both"/>
              <w:rPr>
                <w:sz w:val="16"/>
                <w:szCs w:val="16"/>
                <w:lang w:eastAsia="en-US"/>
              </w:rPr>
            </w:pPr>
            <w:r>
              <w:rPr>
                <w:sz w:val="16"/>
                <w:szCs w:val="16"/>
                <w:lang w:eastAsia="en-US"/>
              </w:rPr>
              <w:t xml:space="preserve">С целью контроля реализации подпрограммы исполнители мероприятий подпрограммы предоставляют отчеты о реализации соответствующих мероприятий подпрограммы в порядке </w:t>
            </w:r>
            <w:proofErr w:type="gramStart"/>
            <w:r>
              <w:rPr>
                <w:sz w:val="16"/>
                <w:szCs w:val="16"/>
                <w:lang w:eastAsia="en-US"/>
              </w:rPr>
              <w:t>и  по</w:t>
            </w:r>
            <w:proofErr w:type="gramEnd"/>
            <w:r>
              <w:rPr>
                <w:sz w:val="16"/>
                <w:szCs w:val="16"/>
                <w:lang w:eastAsia="en-US"/>
              </w:rPr>
              <w:t xml:space="preserve"> формам, определенным разд. </w:t>
            </w:r>
            <w:r>
              <w:rPr>
                <w:sz w:val="16"/>
                <w:szCs w:val="16"/>
                <w:lang w:val="en-US" w:eastAsia="en-US"/>
              </w:rPr>
              <w:t>VIII</w:t>
            </w:r>
            <w:r>
              <w:rPr>
                <w:sz w:val="16"/>
                <w:szCs w:val="16"/>
                <w:lang w:eastAsia="en-US"/>
              </w:rPr>
              <w:t>. Порядка:</w:t>
            </w:r>
          </w:p>
          <w:p w:rsidR="00E91798" w:rsidRDefault="00E91798" w:rsidP="00E91798">
            <w:pPr>
              <w:autoSpaceDE w:val="0"/>
              <w:autoSpaceDN w:val="0"/>
              <w:adjustRightInd w:val="0"/>
              <w:ind w:firstLine="540"/>
              <w:jc w:val="both"/>
              <w:rPr>
                <w:sz w:val="16"/>
                <w:szCs w:val="16"/>
                <w:lang w:eastAsia="en-US"/>
              </w:rPr>
            </w:pPr>
            <w:r>
              <w:rPr>
                <w:sz w:val="16"/>
                <w:szCs w:val="16"/>
                <w:lang w:eastAsia="en-US"/>
              </w:rPr>
              <w:t>оперативный отчет  раз в полугодие – до 20 числа месяца, следующего за отчетным полугодием</w:t>
            </w:r>
          </w:p>
          <w:p w:rsidR="00E91798" w:rsidRDefault="00E91798" w:rsidP="00E91798">
            <w:pPr>
              <w:autoSpaceDE w:val="0"/>
              <w:autoSpaceDN w:val="0"/>
              <w:adjustRightInd w:val="0"/>
              <w:ind w:firstLine="540"/>
              <w:jc w:val="both"/>
              <w:rPr>
                <w:sz w:val="16"/>
                <w:szCs w:val="16"/>
                <w:lang w:eastAsia="en-US"/>
              </w:rPr>
            </w:pPr>
            <w:r>
              <w:rPr>
                <w:sz w:val="16"/>
                <w:szCs w:val="16"/>
                <w:lang w:eastAsia="en-US"/>
              </w:rPr>
              <w:t>оперативный отчет ежеквартально -  до 20 числа месяца, следующего за отчетным кварталом;</w:t>
            </w:r>
          </w:p>
          <w:p w:rsidR="00E91798" w:rsidRDefault="00E91798" w:rsidP="00E91798">
            <w:pPr>
              <w:autoSpaceDE w:val="0"/>
              <w:autoSpaceDN w:val="0"/>
              <w:adjustRightInd w:val="0"/>
              <w:ind w:firstLine="540"/>
              <w:jc w:val="both"/>
              <w:rPr>
                <w:sz w:val="16"/>
                <w:szCs w:val="16"/>
                <w:lang w:eastAsia="en-US"/>
              </w:rPr>
            </w:pPr>
            <w:r>
              <w:rPr>
                <w:sz w:val="16"/>
                <w:szCs w:val="16"/>
                <w:lang w:eastAsia="en-US"/>
              </w:rPr>
              <w:t>годовой отчет – до 1 марта года, следующего за отчетным годом;</w:t>
            </w:r>
          </w:p>
          <w:p w:rsidR="00E91798" w:rsidRDefault="00E91798" w:rsidP="00E91798">
            <w:pPr>
              <w:autoSpaceDE w:val="0"/>
              <w:autoSpaceDN w:val="0"/>
              <w:adjustRightInd w:val="0"/>
              <w:ind w:firstLine="540"/>
              <w:jc w:val="both"/>
              <w:rPr>
                <w:sz w:val="16"/>
                <w:szCs w:val="16"/>
                <w:lang w:eastAsia="en-US"/>
              </w:rPr>
            </w:pPr>
            <w:r>
              <w:rPr>
                <w:sz w:val="16"/>
                <w:szCs w:val="16"/>
                <w:lang w:eastAsia="en-US"/>
              </w:rPr>
              <w:t>годовой комплексный отчет – не позднее 1 июля года, следующего за отчетным;</w:t>
            </w:r>
          </w:p>
          <w:p w:rsidR="00E91798" w:rsidRDefault="00E91798" w:rsidP="00E91798">
            <w:pPr>
              <w:autoSpaceDE w:val="0"/>
              <w:autoSpaceDN w:val="0"/>
              <w:adjustRightInd w:val="0"/>
              <w:ind w:firstLine="540"/>
              <w:jc w:val="both"/>
              <w:rPr>
                <w:sz w:val="16"/>
                <w:szCs w:val="16"/>
                <w:lang w:eastAsia="en-US"/>
              </w:rPr>
            </w:pPr>
            <w:r>
              <w:rPr>
                <w:sz w:val="16"/>
                <w:szCs w:val="16"/>
                <w:lang w:eastAsia="en-US"/>
              </w:rPr>
              <w:t>итоговый отчет – не позднее 1 июня года, следующего за последним годом реализации подпрограммы.</w:t>
            </w:r>
          </w:p>
          <w:p w:rsidR="00E91798" w:rsidRDefault="00E91798">
            <w:pPr>
              <w:autoSpaceDE w:val="0"/>
              <w:autoSpaceDN w:val="0"/>
              <w:adjustRightInd w:val="0"/>
              <w:spacing w:line="276" w:lineRule="auto"/>
              <w:ind w:firstLine="67"/>
              <w:jc w:val="both"/>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lastRenderedPageBreak/>
              <w:t>Итого</w:t>
            </w:r>
          </w:p>
        </w:tc>
        <w:tc>
          <w:tcPr>
            <w:tcW w:w="567"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318"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r>
      <w:tr w:rsidR="00E91798" w:rsidTr="00E91798">
        <w:trPr>
          <w:trHeight w:val="6003"/>
        </w:trPr>
        <w:tc>
          <w:tcPr>
            <w:tcW w:w="424"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Средства бюджета городского округа Реутов</w:t>
            </w:r>
          </w:p>
        </w:tc>
        <w:tc>
          <w:tcPr>
            <w:tcW w:w="567"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2015-2019 годы</w:t>
            </w: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В пределах финансовых средств, предусмотренных на основную деятельность</w:t>
            </w:r>
          </w:p>
        </w:tc>
        <w:tc>
          <w:tcPr>
            <w:tcW w:w="2318" w:type="dxa"/>
            <w:tcBorders>
              <w:top w:val="single" w:sz="4" w:space="0" w:color="auto"/>
              <w:left w:val="single" w:sz="4" w:space="0" w:color="auto"/>
              <w:bottom w:val="single" w:sz="4" w:space="0" w:color="auto"/>
              <w:right w:val="single" w:sz="4" w:space="0" w:color="auto"/>
            </w:tcBorders>
          </w:tcPr>
          <w:p w:rsidR="00E91798" w:rsidRDefault="00E91798">
            <w:pPr>
              <w:pStyle w:val="ConsPlusCell"/>
              <w:widowContro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Отдел по учету, распределению и обмену жилой площади в составе Правового управления Администрации города Реутов;</w:t>
            </w:r>
          </w:p>
          <w:p w:rsidR="00E91798" w:rsidRDefault="00E91798">
            <w:pPr>
              <w:pStyle w:val="ConsPlusCell"/>
              <w:widowControl/>
              <w:spacing w:line="276" w:lineRule="auto"/>
              <w:rPr>
                <w:rFonts w:ascii="Times New Roman" w:hAnsi="Times New Roman" w:cs="Times New Roman"/>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Финансовое управление Администрации городского округа Реутов;</w:t>
            </w:r>
          </w:p>
          <w:p w:rsidR="00E91798" w:rsidRDefault="00E91798">
            <w:pPr>
              <w:autoSpaceDE w:val="0"/>
              <w:autoSpaceDN w:val="0"/>
              <w:adjustRightInd w:val="0"/>
              <w:spacing w:line="276" w:lineRule="auto"/>
              <w:rPr>
                <w:sz w:val="18"/>
                <w:szCs w:val="18"/>
                <w:lang w:eastAsia="en-US"/>
              </w:rPr>
            </w:pPr>
            <w:r>
              <w:rPr>
                <w:sz w:val="18"/>
                <w:szCs w:val="18"/>
                <w:lang w:eastAsia="en-US"/>
              </w:rPr>
              <w:t xml:space="preserve"> </w:t>
            </w:r>
          </w:p>
          <w:p w:rsidR="00E91798" w:rsidRDefault="00E91798">
            <w:pPr>
              <w:autoSpaceDE w:val="0"/>
              <w:autoSpaceDN w:val="0"/>
              <w:adjustRightInd w:val="0"/>
              <w:spacing w:line="276" w:lineRule="auto"/>
              <w:rPr>
                <w:sz w:val="18"/>
                <w:szCs w:val="18"/>
                <w:lang w:eastAsia="en-US"/>
              </w:rPr>
            </w:pPr>
            <w:r>
              <w:rPr>
                <w:sz w:val="18"/>
                <w:szCs w:val="18"/>
                <w:lang w:eastAsia="en-US"/>
              </w:rPr>
              <w:t>Управление бухгалтерского учета и муниципального заказа Администрации городского округа Реутов;</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Экономическое управление</w:t>
            </w:r>
          </w:p>
          <w:p w:rsidR="00E91798" w:rsidRDefault="00E91798">
            <w:pPr>
              <w:autoSpaceDE w:val="0"/>
              <w:autoSpaceDN w:val="0"/>
              <w:adjustRightInd w:val="0"/>
              <w:spacing w:line="276" w:lineRule="auto"/>
              <w:rPr>
                <w:sz w:val="18"/>
                <w:szCs w:val="18"/>
                <w:lang w:eastAsia="en-US"/>
              </w:rPr>
            </w:pPr>
            <w:r>
              <w:rPr>
                <w:sz w:val="18"/>
                <w:szCs w:val="18"/>
                <w:lang w:eastAsia="en-US"/>
              </w:rPr>
              <w:t>Администрации городского округа Реутов;</w:t>
            </w:r>
          </w:p>
          <w:p w:rsidR="00E91798" w:rsidRDefault="00E91798">
            <w:pPr>
              <w:autoSpaceDE w:val="0"/>
              <w:autoSpaceDN w:val="0"/>
              <w:adjustRightInd w:val="0"/>
              <w:spacing w:line="276" w:lineRule="auto"/>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Направление отчетов в Министерство строительного комплекса Московской области</w:t>
            </w:r>
          </w:p>
        </w:tc>
      </w:tr>
      <w:tr w:rsidR="00E91798" w:rsidTr="00E91798">
        <w:tc>
          <w:tcPr>
            <w:tcW w:w="424"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lastRenderedPageBreak/>
              <w:t>11.</w:t>
            </w:r>
          </w:p>
        </w:tc>
        <w:tc>
          <w:tcPr>
            <w:tcW w:w="2411"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Итого</w:t>
            </w:r>
          </w:p>
        </w:tc>
        <w:tc>
          <w:tcPr>
            <w:tcW w:w="2552"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2015-2019 годы</w:t>
            </w: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6" w:type="dxa"/>
            <w:gridSpan w:val="2"/>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6" w:type="dxa"/>
            <w:gridSpan w:val="2"/>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6" w:type="dxa"/>
            <w:gridSpan w:val="2"/>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395" w:type="dxa"/>
            <w:gridSpan w:val="2"/>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1020" w:type="dxa"/>
            <w:gridSpan w:val="2"/>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318"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r>
    </w:tbl>
    <w:p w:rsidR="00E91798" w:rsidRDefault="00E91798" w:rsidP="00E91798"/>
    <w:p w:rsidR="00E91798" w:rsidRDefault="00E91798" w:rsidP="00E91798"/>
    <w:p w:rsidR="00E91798" w:rsidRPr="00E91798" w:rsidRDefault="00E91798" w:rsidP="00E91798">
      <w:pPr>
        <w:ind w:left="10915" w:right="684"/>
        <w:rPr>
          <w:rFonts w:eastAsia="Calibri"/>
          <w:sz w:val="20"/>
          <w:szCs w:val="20"/>
        </w:rPr>
      </w:pPr>
      <w:r w:rsidRPr="00E91798">
        <w:rPr>
          <w:rFonts w:eastAsia="Calibri"/>
          <w:sz w:val="20"/>
          <w:szCs w:val="20"/>
        </w:rPr>
        <w:lastRenderedPageBreak/>
        <w:t xml:space="preserve">Приложение </w:t>
      </w:r>
      <w:r>
        <w:rPr>
          <w:rFonts w:eastAsia="Calibri"/>
          <w:sz w:val="20"/>
          <w:szCs w:val="20"/>
        </w:rPr>
        <w:t xml:space="preserve"> № </w:t>
      </w:r>
      <w:r w:rsidRPr="00E91798">
        <w:rPr>
          <w:rFonts w:eastAsia="Calibri"/>
          <w:sz w:val="20"/>
          <w:szCs w:val="20"/>
        </w:rPr>
        <w:t>2</w:t>
      </w:r>
    </w:p>
    <w:p w:rsidR="00E91798" w:rsidRPr="00E91798" w:rsidRDefault="00E91798" w:rsidP="00E91798">
      <w:pPr>
        <w:ind w:left="10773" w:right="-31"/>
        <w:rPr>
          <w:rFonts w:eastAsia="Calibri"/>
          <w:sz w:val="20"/>
          <w:szCs w:val="20"/>
        </w:rPr>
      </w:pPr>
      <w:r w:rsidRPr="00E91798">
        <w:rPr>
          <w:rFonts w:eastAsia="Calibri"/>
          <w:sz w:val="20"/>
          <w:szCs w:val="20"/>
        </w:rPr>
        <w:t xml:space="preserve"> к подпрограмме «</w:t>
      </w:r>
      <w:r w:rsidRPr="00E91798">
        <w:rPr>
          <w:rFonts w:eastAsia="Calibri"/>
          <w:sz w:val="20"/>
          <w:szCs w:val="20"/>
          <w:lang w:eastAsia="en-US"/>
        </w:rPr>
        <w:t>Обеспечение жильём молодых семей</w:t>
      </w:r>
      <w:r w:rsidRPr="00E91798">
        <w:rPr>
          <w:rFonts w:eastAsia="Calibri"/>
          <w:sz w:val="20"/>
          <w:szCs w:val="20"/>
        </w:rPr>
        <w:t>»</w:t>
      </w:r>
    </w:p>
    <w:p w:rsidR="00E91798" w:rsidRPr="00E91798" w:rsidRDefault="00E91798" w:rsidP="00E91798">
      <w:pPr>
        <w:ind w:right="684"/>
        <w:jc w:val="center"/>
        <w:rPr>
          <w:rFonts w:eastAsia="Calibri"/>
          <w:sz w:val="28"/>
          <w:szCs w:val="28"/>
        </w:rPr>
      </w:pPr>
    </w:p>
    <w:p w:rsidR="00E91798" w:rsidRPr="00E91798" w:rsidRDefault="00E91798" w:rsidP="00E91798">
      <w:pPr>
        <w:ind w:right="684"/>
        <w:jc w:val="center"/>
        <w:rPr>
          <w:rFonts w:eastAsia="Calibri"/>
          <w:sz w:val="28"/>
          <w:szCs w:val="28"/>
        </w:rPr>
      </w:pPr>
    </w:p>
    <w:p w:rsidR="00E91798" w:rsidRPr="00E91798" w:rsidRDefault="00E91798" w:rsidP="00E91798">
      <w:pPr>
        <w:ind w:right="684"/>
        <w:jc w:val="center"/>
        <w:rPr>
          <w:rFonts w:eastAsia="Calibri"/>
          <w:sz w:val="28"/>
          <w:szCs w:val="28"/>
        </w:rPr>
      </w:pPr>
    </w:p>
    <w:p w:rsidR="00E91798" w:rsidRPr="00E91798" w:rsidRDefault="00E91798" w:rsidP="00E91798">
      <w:pPr>
        <w:jc w:val="center"/>
        <w:rPr>
          <w:rFonts w:eastAsia="Calibri"/>
          <w:b/>
          <w:sz w:val="28"/>
          <w:szCs w:val="28"/>
        </w:rPr>
      </w:pPr>
      <w:r w:rsidRPr="00E91798">
        <w:rPr>
          <w:rFonts w:eastAsia="Calibri"/>
          <w:b/>
          <w:sz w:val="28"/>
          <w:szCs w:val="28"/>
        </w:rPr>
        <w:t>РАСЧЁТ</w:t>
      </w:r>
    </w:p>
    <w:p w:rsidR="00E91798" w:rsidRPr="00E91798" w:rsidRDefault="00E91798" w:rsidP="00E91798">
      <w:pPr>
        <w:jc w:val="center"/>
        <w:rPr>
          <w:rFonts w:eastAsia="Calibri"/>
          <w:b/>
          <w:sz w:val="28"/>
          <w:szCs w:val="28"/>
        </w:rPr>
      </w:pPr>
      <w:r w:rsidRPr="00E91798">
        <w:rPr>
          <w:rFonts w:eastAsia="Calibri"/>
          <w:b/>
          <w:sz w:val="28"/>
          <w:szCs w:val="28"/>
        </w:rPr>
        <w:t xml:space="preserve">Размера субсидий бюджету города Реутов на финансирование работ </w:t>
      </w:r>
    </w:p>
    <w:p w:rsidR="00E91798" w:rsidRPr="00E91798" w:rsidRDefault="00E91798" w:rsidP="00E91798">
      <w:pPr>
        <w:jc w:val="center"/>
        <w:rPr>
          <w:rFonts w:eastAsia="Calibri"/>
          <w:b/>
          <w:sz w:val="28"/>
          <w:szCs w:val="28"/>
        </w:rPr>
      </w:pPr>
      <w:r w:rsidRPr="00E91798">
        <w:rPr>
          <w:rFonts w:eastAsia="Calibri"/>
          <w:b/>
          <w:sz w:val="28"/>
          <w:szCs w:val="28"/>
        </w:rPr>
        <w:t>по улучшению жилищных условий в рамках подпрограммы «Обеспечение жильём молодых семей»</w:t>
      </w:r>
    </w:p>
    <w:p w:rsidR="00E91798" w:rsidRPr="00E91798" w:rsidRDefault="00E91798" w:rsidP="00E91798">
      <w:pPr>
        <w:jc w:val="center"/>
        <w:rPr>
          <w:rFonts w:eastAsia="Calibri"/>
          <w:b/>
          <w:sz w:val="28"/>
          <w:szCs w:val="28"/>
        </w:rPr>
      </w:pPr>
      <w:r w:rsidRPr="00E91798">
        <w:rPr>
          <w:rFonts w:eastAsia="Calibri"/>
          <w:b/>
          <w:sz w:val="28"/>
          <w:szCs w:val="28"/>
        </w:rPr>
        <w:t xml:space="preserve">муниципальной программы города Реутов Московской области «Жилище» на 2015-2019 годы </w:t>
      </w:r>
    </w:p>
    <w:p w:rsidR="00E91798" w:rsidRPr="00E91798" w:rsidRDefault="00E91798" w:rsidP="00E91798">
      <w:pPr>
        <w:jc w:val="center"/>
        <w:rPr>
          <w:rFonts w:eastAsia="Calibri"/>
          <w:b/>
          <w:sz w:val="28"/>
          <w:szCs w:val="28"/>
        </w:rPr>
      </w:pPr>
    </w:p>
    <w:p w:rsidR="00E91798" w:rsidRPr="00E91798" w:rsidRDefault="00E91798" w:rsidP="00E91798">
      <w:pPr>
        <w:jc w:val="center"/>
        <w:rPr>
          <w:rFonts w:eastAsia="Calibri"/>
          <w:vanish/>
          <w:sz w:val="28"/>
          <w:szCs w:val="28"/>
          <w:lang w:eastAsia="en-US"/>
        </w:rPr>
      </w:pP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1701"/>
        <w:gridCol w:w="1843"/>
        <w:gridCol w:w="2693"/>
        <w:gridCol w:w="2977"/>
        <w:gridCol w:w="2126"/>
        <w:gridCol w:w="962"/>
      </w:tblGrid>
      <w:tr w:rsidR="00E91798" w:rsidRPr="00E91798" w:rsidTr="0063520C">
        <w:tc>
          <w:tcPr>
            <w:tcW w:w="1413" w:type="dxa"/>
            <w:vAlign w:val="center"/>
          </w:tcPr>
          <w:p w:rsidR="00E91798" w:rsidRPr="00E91798" w:rsidRDefault="00E91798" w:rsidP="00E91798">
            <w:pPr>
              <w:tabs>
                <w:tab w:val="left" w:pos="1163"/>
                <w:tab w:val="left" w:pos="1197"/>
              </w:tabs>
              <w:ind w:right="34"/>
              <w:jc w:val="center"/>
              <w:rPr>
                <w:rFonts w:eastAsia="Calibri"/>
                <w:b/>
                <w:sz w:val="20"/>
                <w:szCs w:val="20"/>
              </w:rPr>
            </w:pPr>
            <w:r w:rsidRPr="00E91798">
              <w:rPr>
                <w:rFonts w:eastAsia="Calibri"/>
                <w:b/>
                <w:sz w:val="20"/>
                <w:szCs w:val="20"/>
              </w:rPr>
              <w:t>Года</w:t>
            </w:r>
          </w:p>
        </w:tc>
        <w:tc>
          <w:tcPr>
            <w:tcW w:w="1701" w:type="dxa"/>
            <w:vAlign w:val="center"/>
          </w:tcPr>
          <w:p w:rsidR="00E91798" w:rsidRPr="00E91798" w:rsidRDefault="00E91798" w:rsidP="00E91798">
            <w:pPr>
              <w:ind w:right="-86"/>
              <w:jc w:val="center"/>
              <w:rPr>
                <w:rFonts w:eastAsia="Calibri"/>
                <w:b/>
                <w:sz w:val="20"/>
                <w:szCs w:val="20"/>
              </w:rPr>
            </w:pPr>
            <w:r w:rsidRPr="00E91798">
              <w:rPr>
                <w:rFonts w:eastAsia="Calibri"/>
                <w:b/>
                <w:sz w:val="20"/>
                <w:szCs w:val="20"/>
              </w:rPr>
              <w:t>Количество свидетельств выданных молодым семьям (штук)</w:t>
            </w:r>
          </w:p>
        </w:tc>
        <w:tc>
          <w:tcPr>
            <w:tcW w:w="1843" w:type="dxa"/>
            <w:vAlign w:val="center"/>
          </w:tcPr>
          <w:p w:rsidR="00E91798" w:rsidRPr="00E91798" w:rsidRDefault="00E91798" w:rsidP="00E91798">
            <w:pPr>
              <w:jc w:val="center"/>
              <w:rPr>
                <w:rFonts w:eastAsia="Calibri"/>
                <w:b/>
                <w:sz w:val="20"/>
                <w:szCs w:val="20"/>
              </w:rPr>
            </w:pPr>
            <w:r w:rsidRPr="00E91798">
              <w:rPr>
                <w:rFonts w:eastAsia="Calibri"/>
                <w:b/>
                <w:sz w:val="20"/>
                <w:szCs w:val="20"/>
              </w:rPr>
              <w:t xml:space="preserve">Количество семей, получивших социальную выплату </w:t>
            </w:r>
          </w:p>
          <w:p w:rsidR="00E91798" w:rsidRPr="00E91798" w:rsidRDefault="00E91798" w:rsidP="00E91798">
            <w:pPr>
              <w:jc w:val="center"/>
              <w:rPr>
                <w:rFonts w:eastAsia="Calibri"/>
                <w:b/>
                <w:sz w:val="20"/>
                <w:szCs w:val="20"/>
              </w:rPr>
            </w:pPr>
            <w:r w:rsidRPr="00E91798">
              <w:rPr>
                <w:rFonts w:eastAsia="Calibri"/>
                <w:b/>
                <w:sz w:val="20"/>
                <w:szCs w:val="20"/>
              </w:rPr>
              <w:t>(семей)</w:t>
            </w:r>
          </w:p>
        </w:tc>
        <w:tc>
          <w:tcPr>
            <w:tcW w:w="2693" w:type="dxa"/>
            <w:vAlign w:val="center"/>
          </w:tcPr>
          <w:p w:rsidR="00E91798" w:rsidRPr="00E91798" w:rsidRDefault="00E91798" w:rsidP="00E91798">
            <w:pPr>
              <w:ind w:right="-43"/>
              <w:jc w:val="center"/>
              <w:rPr>
                <w:rFonts w:eastAsia="Calibri"/>
                <w:b/>
                <w:sz w:val="22"/>
                <w:szCs w:val="22"/>
                <w:lang w:eastAsia="en-US"/>
              </w:rPr>
            </w:pPr>
            <w:r w:rsidRPr="00E91798">
              <w:rPr>
                <w:rFonts w:eastAsia="Calibri"/>
                <w:b/>
                <w:sz w:val="22"/>
                <w:szCs w:val="22"/>
                <w:lang w:eastAsia="en-US"/>
              </w:rPr>
              <w:t>Объем средств на улучшение жилищных условий в городе Реутов Московской области, всего</w:t>
            </w:r>
          </w:p>
          <w:p w:rsidR="00E91798" w:rsidRPr="00E91798" w:rsidRDefault="00E91798" w:rsidP="00E91798">
            <w:pPr>
              <w:ind w:right="-43"/>
              <w:jc w:val="center"/>
              <w:rPr>
                <w:rFonts w:eastAsia="Calibri"/>
                <w:b/>
                <w:sz w:val="22"/>
                <w:szCs w:val="22"/>
                <w:lang w:eastAsia="en-US"/>
              </w:rPr>
            </w:pPr>
            <w:r w:rsidRPr="00E91798">
              <w:rPr>
                <w:rFonts w:eastAsia="Calibri"/>
                <w:b/>
                <w:sz w:val="22"/>
                <w:szCs w:val="22"/>
                <w:lang w:eastAsia="en-US"/>
              </w:rPr>
              <w:t xml:space="preserve">(тыс. </w:t>
            </w:r>
            <w:proofErr w:type="spellStart"/>
            <w:r w:rsidRPr="00E91798">
              <w:rPr>
                <w:rFonts w:eastAsia="Calibri"/>
                <w:b/>
                <w:sz w:val="22"/>
                <w:szCs w:val="22"/>
                <w:lang w:eastAsia="en-US"/>
              </w:rPr>
              <w:t>руб</w:t>
            </w:r>
            <w:proofErr w:type="spellEnd"/>
            <w:r w:rsidRPr="00E91798">
              <w:rPr>
                <w:rFonts w:eastAsia="Calibri"/>
                <w:b/>
                <w:sz w:val="22"/>
                <w:szCs w:val="22"/>
                <w:lang w:eastAsia="en-US"/>
              </w:rPr>
              <w:t>)</w:t>
            </w:r>
          </w:p>
        </w:tc>
        <w:tc>
          <w:tcPr>
            <w:tcW w:w="2977" w:type="dxa"/>
            <w:vAlign w:val="center"/>
          </w:tcPr>
          <w:p w:rsidR="00E91798" w:rsidRPr="00E91798" w:rsidRDefault="00E91798" w:rsidP="00E91798">
            <w:pPr>
              <w:jc w:val="center"/>
              <w:rPr>
                <w:rFonts w:eastAsia="Calibri"/>
                <w:b/>
                <w:sz w:val="22"/>
                <w:szCs w:val="22"/>
                <w:lang w:eastAsia="en-US"/>
              </w:rPr>
            </w:pPr>
            <w:r w:rsidRPr="00E91798">
              <w:rPr>
                <w:rFonts w:eastAsia="Calibri"/>
                <w:b/>
                <w:sz w:val="22"/>
                <w:szCs w:val="22"/>
                <w:lang w:eastAsia="en-US"/>
              </w:rPr>
              <w:t xml:space="preserve">Объем средств на улучшение жилищных условий в городе Реутов Московской области, всего из городского бюджета </w:t>
            </w:r>
          </w:p>
          <w:p w:rsidR="00E91798" w:rsidRPr="00E91798" w:rsidRDefault="00E91798" w:rsidP="00E91798">
            <w:pPr>
              <w:ind w:right="-116"/>
              <w:jc w:val="center"/>
              <w:rPr>
                <w:rFonts w:eastAsia="Calibri"/>
                <w:b/>
                <w:sz w:val="22"/>
                <w:szCs w:val="22"/>
                <w:lang w:eastAsia="en-US"/>
              </w:rPr>
            </w:pPr>
            <w:r w:rsidRPr="00E91798">
              <w:rPr>
                <w:rFonts w:eastAsia="Calibri"/>
                <w:b/>
                <w:sz w:val="22"/>
                <w:szCs w:val="22"/>
                <w:lang w:eastAsia="en-US"/>
              </w:rPr>
              <w:t>(тыс. руб.)</w:t>
            </w:r>
          </w:p>
        </w:tc>
        <w:tc>
          <w:tcPr>
            <w:tcW w:w="2126" w:type="dxa"/>
            <w:vAlign w:val="center"/>
          </w:tcPr>
          <w:p w:rsidR="00E91798" w:rsidRPr="00E91798" w:rsidRDefault="00E91798" w:rsidP="00E91798">
            <w:pPr>
              <w:jc w:val="center"/>
              <w:rPr>
                <w:rFonts w:eastAsia="Calibri"/>
                <w:b/>
                <w:sz w:val="22"/>
                <w:szCs w:val="22"/>
                <w:lang w:eastAsia="en-US"/>
              </w:rPr>
            </w:pPr>
            <w:r w:rsidRPr="00E91798">
              <w:rPr>
                <w:rFonts w:eastAsia="Calibri"/>
                <w:b/>
                <w:sz w:val="22"/>
                <w:szCs w:val="22"/>
                <w:lang w:eastAsia="en-US"/>
              </w:rPr>
              <w:t xml:space="preserve">Сумма субсидии из бюджета Московской области, всего </w:t>
            </w:r>
          </w:p>
          <w:p w:rsidR="00E91798" w:rsidRPr="00E91798" w:rsidRDefault="00E91798" w:rsidP="00E91798">
            <w:pPr>
              <w:ind w:right="-116"/>
              <w:jc w:val="center"/>
              <w:rPr>
                <w:rFonts w:eastAsia="Calibri"/>
                <w:b/>
                <w:sz w:val="20"/>
                <w:szCs w:val="20"/>
              </w:rPr>
            </w:pPr>
            <w:r w:rsidRPr="00E91798">
              <w:rPr>
                <w:rFonts w:eastAsia="Calibri"/>
                <w:b/>
                <w:sz w:val="22"/>
                <w:szCs w:val="22"/>
                <w:lang w:eastAsia="en-US"/>
              </w:rPr>
              <w:t>(тыс. руб.)</w:t>
            </w:r>
          </w:p>
        </w:tc>
        <w:tc>
          <w:tcPr>
            <w:tcW w:w="962" w:type="dxa"/>
            <w:vAlign w:val="center"/>
          </w:tcPr>
          <w:p w:rsidR="00E91798" w:rsidRPr="00E91798" w:rsidRDefault="00E91798" w:rsidP="00E91798">
            <w:pPr>
              <w:jc w:val="center"/>
              <w:rPr>
                <w:rFonts w:eastAsia="Calibri"/>
                <w:b/>
                <w:sz w:val="22"/>
                <w:szCs w:val="22"/>
              </w:rPr>
            </w:pPr>
            <w:r w:rsidRPr="00E91798">
              <w:rPr>
                <w:rFonts w:eastAsia="Calibri"/>
                <w:b/>
                <w:sz w:val="22"/>
                <w:szCs w:val="22"/>
              </w:rPr>
              <w:t xml:space="preserve">Сумма субсидий из федерального бюджета, всего </w:t>
            </w:r>
          </w:p>
          <w:p w:rsidR="00E91798" w:rsidRPr="00E91798" w:rsidRDefault="00E91798" w:rsidP="00E91798">
            <w:pPr>
              <w:jc w:val="center"/>
              <w:rPr>
                <w:rFonts w:eastAsia="Calibri"/>
                <w:b/>
                <w:sz w:val="20"/>
                <w:szCs w:val="20"/>
              </w:rPr>
            </w:pPr>
            <w:r w:rsidRPr="00E91798">
              <w:rPr>
                <w:rFonts w:eastAsia="Calibri"/>
                <w:b/>
                <w:sz w:val="22"/>
                <w:szCs w:val="22"/>
              </w:rPr>
              <w:t>(тыс. руб.)</w:t>
            </w:r>
          </w:p>
        </w:tc>
      </w:tr>
    </w:tbl>
    <w:p w:rsidR="00E91798" w:rsidRPr="00E91798" w:rsidRDefault="00E91798" w:rsidP="00E91798">
      <w:pPr>
        <w:jc w:val="center"/>
        <w:rPr>
          <w:rFonts w:eastAsia="Calibri"/>
          <w:vanish/>
          <w:sz w:val="2"/>
          <w:szCs w:val="2"/>
          <w:lang w:eastAsia="en-US"/>
        </w:rPr>
      </w:pPr>
    </w:p>
    <w:tbl>
      <w:tblPr>
        <w:tblW w:w="13715"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1701"/>
        <w:gridCol w:w="1843"/>
        <w:gridCol w:w="2693"/>
        <w:gridCol w:w="2977"/>
        <w:gridCol w:w="2126"/>
        <w:gridCol w:w="962"/>
      </w:tblGrid>
      <w:tr w:rsidR="00E91798" w:rsidRPr="00E91798" w:rsidTr="0063520C">
        <w:tc>
          <w:tcPr>
            <w:tcW w:w="1413" w:type="dxa"/>
          </w:tcPr>
          <w:p w:rsidR="00E91798" w:rsidRPr="00E91798" w:rsidRDefault="00E91798" w:rsidP="00E91798">
            <w:pPr>
              <w:jc w:val="center"/>
              <w:rPr>
                <w:rFonts w:eastAsia="Calibri"/>
                <w:sz w:val="20"/>
                <w:szCs w:val="20"/>
              </w:rPr>
            </w:pPr>
            <w:r w:rsidRPr="00E91798">
              <w:rPr>
                <w:rFonts w:eastAsia="Calibri"/>
                <w:sz w:val="20"/>
                <w:szCs w:val="20"/>
              </w:rPr>
              <w:t>1</w:t>
            </w:r>
          </w:p>
        </w:tc>
        <w:tc>
          <w:tcPr>
            <w:tcW w:w="1701" w:type="dxa"/>
          </w:tcPr>
          <w:p w:rsidR="00E91798" w:rsidRPr="00E91798" w:rsidRDefault="00E91798" w:rsidP="00E91798">
            <w:pPr>
              <w:ind w:right="34"/>
              <w:jc w:val="center"/>
              <w:rPr>
                <w:rFonts w:eastAsia="Calibri"/>
                <w:sz w:val="20"/>
                <w:szCs w:val="20"/>
              </w:rPr>
            </w:pPr>
            <w:r w:rsidRPr="00E91798">
              <w:rPr>
                <w:rFonts w:eastAsia="Calibri"/>
                <w:sz w:val="20"/>
                <w:szCs w:val="20"/>
              </w:rPr>
              <w:t>2</w:t>
            </w:r>
          </w:p>
        </w:tc>
        <w:tc>
          <w:tcPr>
            <w:tcW w:w="1843" w:type="dxa"/>
          </w:tcPr>
          <w:p w:rsidR="00E91798" w:rsidRPr="00E91798" w:rsidRDefault="00E91798" w:rsidP="00E91798">
            <w:pPr>
              <w:ind w:right="34"/>
              <w:jc w:val="center"/>
              <w:rPr>
                <w:rFonts w:eastAsia="Calibri"/>
                <w:sz w:val="20"/>
                <w:szCs w:val="20"/>
              </w:rPr>
            </w:pPr>
            <w:r w:rsidRPr="00E91798">
              <w:rPr>
                <w:rFonts w:eastAsia="Calibri"/>
                <w:sz w:val="20"/>
                <w:szCs w:val="20"/>
              </w:rPr>
              <w:t>3</w:t>
            </w:r>
          </w:p>
        </w:tc>
        <w:tc>
          <w:tcPr>
            <w:tcW w:w="2693" w:type="dxa"/>
          </w:tcPr>
          <w:p w:rsidR="00E91798" w:rsidRPr="00E91798" w:rsidRDefault="00E91798" w:rsidP="00E91798">
            <w:pPr>
              <w:jc w:val="center"/>
              <w:rPr>
                <w:rFonts w:eastAsia="Calibri"/>
                <w:sz w:val="20"/>
                <w:szCs w:val="20"/>
              </w:rPr>
            </w:pPr>
            <w:r w:rsidRPr="00E91798">
              <w:rPr>
                <w:rFonts w:eastAsia="Calibri"/>
                <w:sz w:val="20"/>
                <w:szCs w:val="20"/>
              </w:rPr>
              <w:t>4</w:t>
            </w:r>
          </w:p>
        </w:tc>
        <w:tc>
          <w:tcPr>
            <w:tcW w:w="2977" w:type="dxa"/>
          </w:tcPr>
          <w:p w:rsidR="00E91798" w:rsidRPr="00E91798" w:rsidRDefault="00E91798" w:rsidP="00E91798">
            <w:pPr>
              <w:jc w:val="center"/>
              <w:rPr>
                <w:rFonts w:eastAsia="Calibri"/>
                <w:sz w:val="20"/>
                <w:szCs w:val="20"/>
              </w:rPr>
            </w:pPr>
            <w:r w:rsidRPr="00E91798">
              <w:rPr>
                <w:rFonts w:eastAsia="Calibri"/>
                <w:sz w:val="20"/>
                <w:szCs w:val="20"/>
              </w:rPr>
              <w:t>5</w:t>
            </w:r>
          </w:p>
        </w:tc>
        <w:tc>
          <w:tcPr>
            <w:tcW w:w="2126" w:type="dxa"/>
          </w:tcPr>
          <w:p w:rsidR="00E91798" w:rsidRPr="00E91798" w:rsidRDefault="00E91798" w:rsidP="00E91798">
            <w:pPr>
              <w:jc w:val="center"/>
              <w:rPr>
                <w:rFonts w:eastAsia="Calibri"/>
                <w:sz w:val="20"/>
                <w:szCs w:val="20"/>
              </w:rPr>
            </w:pPr>
            <w:r w:rsidRPr="00E91798">
              <w:rPr>
                <w:rFonts w:eastAsia="Calibri"/>
                <w:sz w:val="20"/>
                <w:szCs w:val="20"/>
              </w:rPr>
              <w:t>6</w:t>
            </w:r>
          </w:p>
        </w:tc>
        <w:tc>
          <w:tcPr>
            <w:tcW w:w="962" w:type="dxa"/>
          </w:tcPr>
          <w:p w:rsidR="00E91798" w:rsidRPr="00E91798" w:rsidRDefault="00E91798" w:rsidP="00E91798">
            <w:pPr>
              <w:jc w:val="center"/>
              <w:rPr>
                <w:rFonts w:eastAsia="Calibri"/>
                <w:sz w:val="20"/>
                <w:szCs w:val="20"/>
              </w:rPr>
            </w:pPr>
            <w:r w:rsidRPr="00E91798">
              <w:rPr>
                <w:rFonts w:eastAsia="Calibri"/>
                <w:sz w:val="20"/>
                <w:szCs w:val="20"/>
              </w:rPr>
              <w:t>7</w:t>
            </w:r>
          </w:p>
        </w:tc>
      </w:tr>
      <w:tr w:rsidR="00E91798" w:rsidRPr="00E91798" w:rsidTr="0063520C">
        <w:tc>
          <w:tcPr>
            <w:tcW w:w="1413" w:type="dxa"/>
          </w:tcPr>
          <w:p w:rsidR="00E91798" w:rsidRPr="00E91798" w:rsidRDefault="00E91798" w:rsidP="00E91798">
            <w:pPr>
              <w:jc w:val="center"/>
              <w:rPr>
                <w:rFonts w:eastAsia="Calibri"/>
                <w:sz w:val="20"/>
                <w:szCs w:val="20"/>
              </w:rPr>
            </w:pPr>
            <w:r w:rsidRPr="00E91798">
              <w:rPr>
                <w:rFonts w:eastAsia="Calibri"/>
                <w:sz w:val="20"/>
                <w:szCs w:val="20"/>
              </w:rPr>
              <w:t>2015</w:t>
            </w:r>
          </w:p>
        </w:tc>
        <w:tc>
          <w:tcPr>
            <w:tcW w:w="1701" w:type="dxa"/>
          </w:tcPr>
          <w:p w:rsidR="00E91798" w:rsidRPr="00E91798" w:rsidRDefault="00E91798" w:rsidP="00E91798">
            <w:pPr>
              <w:ind w:right="34"/>
              <w:jc w:val="center"/>
              <w:rPr>
                <w:rFonts w:eastAsia="Calibri"/>
                <w:sz w:val="20"/>
                <w:szCs w:val="20"/>
              </w:rPr>
            </w:pPr>
            <w:r w:rsidRPr="00E91798">
              <w:rPr>
                <w:rFonts w:eastAsia="Calibri"/>
                <w:sz w:val="20"/>
                <w:szCs w:val="20"/>
              </w:rPr>
              <w:t>1</w:t>
            </w:r>
          </w:p>
        </w:tc>
        <w:tc>
          <w:tcPr>
            <w:tcW w:w="1843" w:type="dxa"/>
          </w:tcPr>
          <w:p w:rsidR="00E91798" w:rsidRPr="00E91798" w:rsidRDefault="00E91798" w:rsidP="00E91798">
            <w:pPr>
              <w:ind w:right="34"/>
              <w:jc w:val="center"/>
              <w:rPr>
                <w:rFonts w:eastAsia="Calibri"/>
                <w:sz w:val="20"/>
                <w:szCs w:val="20"/>
              </w:rPr>
            </w:pPr>
            <w:r w:rsidRPr="00E91798">
              <w:rPr>
                <w:rFonts w:eastAsia="Calibri"/>
                <w:sz w:val="20"/>
                <w:szCs w:val="20"/>
              </w:rPr>
              <w:t>1</w:t>
            </w:r>
          </w:p>
        </w:tc>
        <w:tc>
          <w:tcPr>
            <w:tcW w:w="2693" w:type="dxa"/>
          </w:tcPr>
          <w:p w:rsidR="00E91798" w:rsidRPr="00E91798" w:rsidRDefault="00E91798" w:rsidP="0063520C">
            <w:pPr>
              <w:jc w:val="center"/>
              <w:rPr>
                <w:rFonts w:eastAsia="Calibri"/>
                <w:sz w:val="20"/>
                <w:szCs w:val="20"/>
              </w:rPr>
            </w:pPr>
            <w:r w:rsidRPr="00E91798">
              <w:rPr>
                <w:rFonts w:ascii="Calibri" w:eastAsia="Calibri" w:hAnsi="Calibri"/>
                <w:sz w:val="20"/>
                <w:szCs w:val="20"/>
                <w:lang w:eastAsia="en-US"/>
              </w:rPr>
              <w:t>2441,</w:t>
            </w:r>
            <w:r w:rsidR="0063520C">
              <w:rPr>
                <w:rFonts w:ascii="Calibri" w:eastAsia="Calibri" w:hAnsi="Calibri"/>
                <w:sz w:val="20"/>
                <w:szCs w:val="20"/>
                <w:lang w:eastAsia="en-US"/>
              </w:rPr>
              <w:t>1</w:t>
            </w:r>
          </w:p>
        </w:tc>
        <w:tc>
          <w:tcPr>
            <w:tcW w:w="2977" w:type="dxa"/>
          </w:tcPr>
          <w:p w:rsidR="00E91798" w:rsidRPr="00E91798" w:rsidRDefault="00E91798" w:rsidP="0063520C">
            <w:pPr>
              <w:jc w:val="center"/>
              <w:rPr>
                <w:rFonts w:eastAsia="Calibri"/>
                <w:sz w:val="20"/>
                <w:szCs w:val="20"/>
              </w:rPr>
            </w:pPr>
            <w:r w:rsidRPr="00E91798">
              <w:rPr>
                <w:rFonts w:ascii="Calibri" w:eastAsia="Calibri" w:hAnsi="Calibri"/>
                <w:sz w:val="20"/>
                <w:szCs w:val="20"/>
                <w:lang w:eastAsia="en-US"/>
              </w:rPr>
              <w:t>897,</w:t>
            </w:r>
            <w:r w:rsidR="0063520C">
              <w:rPr>
                <w:rFonts w:ascii="Calibri" w:eastAsia="Calibri" w:hAnsi="Calibri"/>
                <w:sz w:val="20"/>
                <w:szCs w:val="20"/>
                <w:lang w:eastAsia="en-US"/>
              </w:rPr>
              <w:t>1</w:t>
            </w:r>
          </w:p>
        </w:tc>
        <w:tc>
          <w:tcPr>
            <w:tcW w:w="2126" w:type="dxa"/>
          </w:tcPr>
          <w:p w:rsidR="00E91798" w:rsidRPr="00E91798" w:rsidRDefault="00E91798" w:rsidP="00E91798">
            <w:pPr>
              <w:jc w:val="center"/>
              <w:rPr>
                <w:rFonts w:eastAsia="Calibri"/>
                <w:sz w:val="20"/>
                <w:szCs w:val="20"/>
              </w:rPr>
            </w:pPr>
            <w:r w:rsidRPr="00E91798">
              <w:rPr>
                <w:rFonts w:ascii="Calibri" w:eastAsia="Calibri" w:hAnsi="Calibri"/>
                <w:sz w:val="20"/>
                <w:szCs w:val="20"/>
                <w:lang w:eastAsia="en-US"/>
              </w:rPr>
              <w:t>897,0</w:t>
            </w:r>
          </w:p>
        </w:tc>
        <w:tc>
          <w:tcPr>
            <w:tcW w:w="962" w:type="dxa"/>
          </w:tcPr>
          <w:p w:rsidR="00E91798" w:rsidRPr="00E91798" w:rsidRDefault="00E91798" w:rsidP="00E91798">
            <w:pPr>
              <w:jc w:val="center"/>
              <w:rPr>
                <w:rFonts w:eastAsia="Calibri"/>
                <w:sz w:val="20"/>
                <w:szCs w:val="20"/>
              </w:rPr>
            </w:pPr>
            <w:r w:rsidRPr="00E91798">
              <w:rPr>
                <w:rFonts w:ascii="Calibri" w:eastAsia="Calibri" w:hAnsi="Calibri"/>
                <w:sz w:val="20"/>
                <w:szCs w:val="20"/>
                <w:lang w:eastAsia="en-US"/>
              </w:rPr>
              <w:t>647,0</w:t>
            </w:r>
          </w:p>
        </w:tc>
      </w:tr>
      <w:tr w:rsidR="00E91798" w:rsidRPr="00E91798" w:rsidTr="0063520C">
        <w:tc>
          <w:tcPr>
            <w:tcW w:w="1413" w:type="dxa"/>
          </w:tcPr>
          <w:p w:rsidR="00E91798" w:rsidRPr="00E91798" w:rsidRDefault="00E91798" w:rsidP="00E91798">
            <w:pPr>
              <w:jc w:val="center"/>
              <w:rPr>
                <w:rFonts w:eastAsia="Calibri"/>
                <w:sz w:val="20"/>
                <w:szCs w:val="20"/>
              </w:rPr>
            </w:pPr>
            <w:r w:rsidRPr="00E91798">
              <w:rPr>
                <w:rFonts w:eastAsia="Calibri"/>
                <w:sz w:val="20"/>
                <w:szCs w:val="20"/>
              </w:rPr>
              <w:t>2016</w:t>
            </w:r>
          </w:p>
        </w:tc>
        <w:tc>
          <w:tcPr>
            <w:tcW w:w="1701" w:type="dxa"/>
          </w:tcPr>
          <w:p w:rsidR="00E91798" w:rsidRPr="00E91798" w:rsidRDefault="00E91798" w:rsidP="00E91798">
            <w:pPr>
              <w:ind w:right="34"/>
              <w:jc w:val="center"/>
              <w:rPr>
                <w:rFonts w:eastAsia="Calibri"/>
                <w:sz w:val="20"/>
                <w:szCs w:val="20"/>
              </w:rPr>
            </w:pPr>
            <w:r w:rsidRPr="00E91798">
              <w:rPr>
                <w:rFonts w:eastAsia="Calibri"/>
                <w:sz w:val="20"/>
                <w:szCs w:val="20"/>
              </w:rPr>
              <w:t>3</w:t>
            </w:r>
          </w:p>
        </w:tc>
        <w:tc>
          <w:tcPr>
            <w:tcW w:w="1843" w:type="dxa"/>
          </w:tcPr>
          <w:p w:rsidR="00E91798" w:rsidRPr="00E91798" w:rsidRDefault="00E91798" w:rsidP="00E91798">
            <w:pPr>
              <w:ind w:right="34"/>
              <w:jc w:val="center"/>
              <w:rPr>
                <w:rFonts w:eastAsia="Calibri"/>
                <w:sz w:val="20"/>
                <w:szCs w:val="20"/>
              </w:rPr>
            </w:pPr>
            <w:r w:rsidRPr="00E91798">
              <w:rPr>
                <w:rFonts w:eastAsia="Calibri"/>
                <w:sz w:val="20"/>
                <w:szCs w:val="20"/>
              </w:rPr>
              <w:t>3</w:t>
            </w:r>
          </w:p>
        </w:tc>
        <w:tc>
          <w:tcPr>
            <w:tcW w:w="2693" w:type="dxa"/>
          </w:tcPr>
          <w:p w:rsidR="00E91798" w:rsidRPr="00E91798" w:rsidRDefault="00E91798" w:rsidP="00E91798">
            <w:pPr>
              <w:jc w:val="center"/>
              <w:rPr>
                <w:rFonts w:eastAsia="Calibri"/>
                <w:sz w:val="20"/>
                <w:szCs w:val="20"/>
              </w:rPr>
            </w:pPr>
            <w:r w:rsidRPr="00E91798">
              <w:rPr>
                <w:rFonts w:ascii="Calibri" w:eastAsia="Calibri" w:hAnsi="Calibri"/>
                <w:sz w:val="20"/>
                <w:szCs w:val="20"/>
                <w:lang w:eastAsia="en-US"/>
              </w:rPr>
              <w:t>5153,3</w:t>
            </w:r>
          </w:p>
        </w:tc>
        <w:tc>
          <w:tcPr>
            <w:tcW w:w="2977" w:type="dxa"/>
          </w:tcPr>
          <w:p w:rsidR="00E91798" w:rsidRPr="00E91798" w:rsidRDefault="00E91798" w:rsidP="00E91798">
            <w:pPr>
              <w:jc w:val="center"/>
              <w:rPr>
                <w:rFonts w:eastAsia="Calibri"/>
                <w:sz w:val="20"/>
                <w:szCs w:val="20"/>
              </w:rPr>
            </w:pPr>
            <w:r w:rsidRPr="00E91798">
              <w:rPr>
                <w:rFonts w:ascii="Calibri" w:eastAsia="Calibri" w:hAnsi="Calibri"/>
                <w:sz w:val="20"/>
                <w:szCs w:val="20"/>
                <w:lang w:eastAsia="en-US"/>
              </w:rPr>
              <w:t>2143,8</w:t>
            </w:r>
          </w:p>
        </w:tc>
        <w:tc>
          <w:tcPr>
            <w:tcW w:w="2126" w:type="dxa"/>
          </w:tcPr>
          <w:p w:rsidR="00E91798" w:rsidRPr="00E91798" w:rsidRDefault="00E91798" w:rsidP="00E91798">
            <w:pPr>
              <w:jc w:val="center"/>
              <w:rPr>
                <w:rFonts w:eastAsia="Calibri"/>
                <w:sz w:val="20"/>
                <w:szCs w:val="20"/>
              </w:rPr>
            </w:pPr>
            <w:r w:rsidRPr="00E91798">
              <w:rPr>
                <w:rFonts w:ascii="Calibri" w:eastAsia="Calibri" w:hAnsi="Calibri"/>
                <w:sz w:val="20"/>
                <w:szCs w:val="20"/>
                <w:lang w:eastAsia="en-US"/>
              </w:rPr>
              <w:t>2143,8</w:t>
            </w:r>
          </w:p>
        </w:tc>
        <w:tc>
          <w:tcPr>
            <w:tcW w:w="962" w:type="dxa"/>
          </w:tcPr>
          <w:p w:rsidR="00E91798" w:rsidRPr="00E91798" w:rsidRDefault="00E91798" w:rsidP="00E91798">
            <w:pPr>
              <w:jc w:val="center"/>
              <w:rPr>
                <w:rFonts w:eastAsia="Calibri"/>
                <w:sz w:val="20"/>
                <w:szCs w:val="20"/>
              </w:rPr>
            </w:pPr>
            <w:r w:rsidRPr="00E91798">
              <w:rPr>
                <w:rFonts w:ascii="Calibri" w:eastAsia="Calibri" w:hAnsi="Calibri"/>
                <w:sz w:val="20"/>
                <w:szCs w:val="20"/>
                <w:lang w:eastAsia="en-US"/>
              </w:rPr>
              <w:t>865,7</w:t>
            </w:r>
          </w:p>
        </w:tc>
      </w:tr>
      <w:tr w:rsidR="00E91798" w:rsidRPr="00E91798" w:rsidTr="0063520C">
        <w:tc>
          <w:tcPr>
            <w:tcW w:w="1413" w:type="dxa"/>
          </w:tcPr>
          <w:p w:rsidR="00E91798" w:rsidRPr="00E91798" w:rsidRDefault="00E91798" w:rsidP="00E91798">
            <w:pPr>
              <w:jc w:val="center"/>
              <w:rPr>
                <w:rFonts w:eastAsia="Calibri"/>
                <w:sz w:val="20"/>
                <w:szCs w:val="20"/>
              </w:rPr>
            </w:pPr>
            <w:r w:rsidRPr="00E91798">
              <w:rPr>
                <w:rFonts w:eastAsia="Calibri"/>
                <w:sz w:val="20"/>
                <w:szCs w:val="20"/>
              </w:rPr>
              <w:t>2017</w:t>
            </w:r>
          </w:p>
        </w:tc>
        <w:tc>
          <w:tcPr>
            <w:tcW w:w="1701" w:type="dxa"/>
          </w:tcPr>
          <w:p w:rsidR="00E91798" w:rsidRPr="00E91798" w:rsidRDefault="00E91798" w:rsidP="00E91798">
            <w:pPr>
              <w:ind w:right="34"/>
              <w:jc w:val="center"/>
              <w:rPr>
                <w:rFonts w:eastAsia="Calibri"/>
                <w:sz w:val="20"/>
                <w:szCs w:val="20"/>
              </w:rPr>
            </w:pPr>
            <w:r w:rsidRPr="00E91798">
              <w:rPr>
                <w:rFonts w:eastAsia="Calibri"/>
                <w:sz w:val="20"/>
                <w:szCs w:val="20"/>
              </w:rPr>
              <w:t>3</w:t>
            </w:r>
          </w:p>
        </w:tc>
        <w:tc>
          <w:tcPr>
            <w:tcW w:w="1843" w:type="dxa"/>
          </w:tcPr>
          <w:p w:rsidR="00E91798" w:rsidRPr="00E91798" w:rsidRDefault="00E91798" w:rsidP="00E91798">
            <w:pPr>
              <w:ind w:right="34"/>
              <w:jc w:val="center"/>
              <w:rPr>
                <w:rFonts w:eastAsia="Calibri"/>
                <w:sz w:val="20"/>
                <w:szCs w:val="20"/>
              </w:rPr>
            </w:pPr>
            <w:r w:rsidRPr="00E91798">
              <w:rPr>
                <w:rFonts w:eastAsia="Calibri"/>
                <w:sz w:val="20"/>
                <w:szCs w:val="20"/>
              </w:rPr>
              <w:t>3</w:t>
            </w:r>
          </w:p>
        </w:tc>
        <w:tc>
          <w:tcPr>
            <w:tcW w:w="2693" w:type="dxa"/>
          </w:tcPr>
          <w:p w:rsidR="00E91798" w:rsidRPr="00E91798" w:rsidRDefault="00E91798" w:rsidP="00E91798">
            <w:pPr>
              <w:jc w:val="center"/>
              <w:rPr>
                <w:rFonts w:eastAsia="Calibri"/>
                <w:sz w:val="20"/>
                <w:szCs w:val="20"/>
              </w:rPr>
            </w:pPr>
            <w:r w:rsidRPr="00E91798">
              <w:rPr>
                <w:rFonts w:ascii="Calibri" w:eastAsia="Calibri" w:hAnsi="Calibri"/>
                <w:sz w:val="20"/>
                <w:szCs w:val="20"/>
                <w:lang w:eastAsia="en-US"/>
              </w:rPr>
              <w:t>6441,6</w:t>
            </w:r>
          </w:p>
        </w:tc>
        <w:tc>
          <w:tcPr>
            <w:tcW w:w="2977" w:type="dxa"/>
          </w:tcPr>
          <w:p w:rsidR="00E91798" w:rsidRPr="00E91798" w:rsidRDefault="00E91798" w:rsidP="00E91798">
            <w:pPr>
              <w:jc w:val="center"/>
              <w:rPr>
                <w:rFonts w:eastAsia="Calibri"/>
                <w:sz w:val="20"/>
                <w:szCs w:val="20"/>
              </w:rPr>
            </w:pPr>
            <w:r w:rsidRPr="00E91798">
              <w:rPr>
                <w:rFonts w:ascii="Calibri" w:eastAsia="Calibri" w:hAnsi="Calibri"/>
                <w:sz w:val="20"/>
                <w:szCs w:val="20"/>
                <w:lang w:eastAsia="en-US"/>
              </w:rPr>
              <w:t>2679,7</w:t>
            </w:r>
          </w:p>
        </w:tc>
        <w:tc>
          <w:tcPr>
            <w:tcW w:w="2126" w:type="dxa"/>
          </w:tcPr>
          <w:p w:rsidR="00E91798" w:rsidRPr="00E91798" w:rsidRDefault="00E91798" w:rsidP="00E91798">
            <w:pPr>
              <w:jc w:val="center"/>
              <w:rPr>
                <w:rFonts w:eastAsia="Calibri"/>
                <w:sz w:val="20"/>
                <w:szCs w:val="20"/>
              </w:rPr>
            </w:pPr>
            <w:r w:rsidRPr="00E91798">
              <w:rPr>
                <w:rFonts w:ascii="Calibri" w:eastAsia="Calibri" w:hAnsi="Calibri"/>
                <w:sz w:val="20"/>
                <w:szCs w:val="20"/>
                <w:lang w:eastAsia="en-US"/>
              </w:rPr>
              <w:t>2679,7</w:t>
            </w:r>
          </w:p>
        </w:tc>
        <w:tc>
          <w:tcPr>
            <w:tcW w:w="962" w:type="dxa"/>
          </w:tcPr>
          <w:p w:rsidR="00E91798" w:rsidRPr="00E91798" w:rsidRDefault="00E91798" w:rsidP="00E91798">
            <w:pPr>
              <w:jc w:val="center"/>
              <w:rPr>
                <w:rFonts w:eastAsia="Calibri"/>
                <w:sz w:val="20"/>
                <w:szCs w:val="20"/>
              </w:rPr>
            </w:pPr>
            <w:r w:rsidRPr="00E91798">
              <w:rPr>
                <w:rFonts w:ascii="Calibri" w:eastAsia="Calibri" w:hAnsi="Calibri"/>
                <w:sz w:val="20"/>
                <w:szCs w:val="20"/>
                <w:lang w:eastAsia="en-US"/>
              </w:rPr>
              <w:t>1082,2</w:t>
            </w:r>
          </w:p>
        </w:tc>
      </w:tr>
      <w:tr w:rsidR="00E91798" w:rsidRPr="00E91798" w:rsidTr="0063520C">
        <w:tc>
          <w:tcPr>
            <w:tcW w:w="1413" w:type="dxa"/>
          </w:tcPr>
          <w:p w:rsidR="00E91798" w:rsidRPr="00E91798" w:rsidRDefault="00E91798" w:rsidP="00E91798">
            <w:pPr>
              <w:jc w:val="center"/>
              <w:rPr>
                <w:rFonts w:eastAsia="Calibri"/>
                <w:sz w:val="20"/>
                <w:szCs w:val="20"/>
              </w:rPr>
            </w:pPr>
            <w:r w:rsidRPr="00E91798">
              <w:rPr>
                <w:rFonts w:eastAsia="Calibri"/>
                <w:sz w:val="20"/>
                <w:szCs w:val="20"/>
              </w:rPr>
              <w:t>2018</w:t>
            </w:r>
          </w:p>
        </w:tc>
        <w:tc>
          <w:tcPr>
            <w:tcW w:w="1701" w:type="dxa"/>
          </w:tcPr>
          <w:p w:rsidR="00E91798" w:rsidRPr="00E91798" w:rsidRDefault="00E91798" w:rsidP="00E91798">
            <w:pPr>
              <w:ind w:right="34"/>
              <w:jc w:val="center"/>
              <w:rPr>
                <w:rFonts w:eastAsia="Calibri"/>
                <w:sz w:val="20"/>
                <w:szCs w:val="20"/>
              </w:rPr>
            </w:pPr>
            <w:r w:rsidRPr="00E91798">
              <w:rPr>
                <w:rFonts w:eastAsia="Calibri"/>
                <w:sz w:val="20"/>
                <w:szCs w:val="20"/>
              </w:rPr>
              <w:t>3</w:t>
            </w:r>
          </w:p>
        </w:tc>
        <w:tc>
          <w:tcPr>
            <w:tcW w:w="1843" w:type="dxa"/>
          </w:tcPr>
          <w:p w:rsidR="00E91798" w:rsidRPr="00E91798" w:rsidRDefault="00E91798" w:rsidP="00E91798">
            <w:pPr>
              <w:ind w:right="34"/>
              <w:jc w:val="center"/>
              <w:rPr>
                <w:rFonts w:eastAsia="Calibri"/>
                <w:sz w:val="20"/>
                <w:szCs w:val="20"/>
              </w:rPr>
            </w:pPr>
            <w:r w:rsidRPr="00E91798">
              <w:rPr>
                <w:rFonts w:eastAsia="Calibri"/>
                <w:sz w:val="20"/>
                <w:szCs w:val="20"/>
              </w:rPr>
              <w:t>3</w:t>
            </w:r>
          </w:p>
        </w:tc>
        <w:tc>
          <w:tcPr>
            <w:tcW w:w="2693" w:type="dxa"/>
          </w:tcPr>
          <w:p w:rsidR="00E91798" w:rsidRPr="00E91798" w:rsidRDefault="00E91798" w:rsidP="00E91798">
            <w:pPr>
              <w:jc w:val="center"/>
              <w:rPr>
                <w:rFonts w:eastAsia="Calibri"/>
                <w:sz w:val="20"/>
                <w:szCs w:val="20"/>
              </w:rPr>
            </w:pPr>
            <w:r w:rsidRPr="00E91798">
              <w:rPr>
                <w:rFonts w:ascii="Calibri" w:eastAsia="Calibri" w:hAnsi="Calibri"/>
                <w:sz w:val="20"/>
                <w:szCs w:val="20"/>
                <w:lang w:eastAsia="en-US"/>
              </w:rPr>
              <w:t>6763,5</w:t>
            </w:r>
          </w:p>
        </w:tc>
        <w:tc>
          <w:tcPr>
            <w:tcW w:w="2977" w:type="dxa"/>
          </w:tcPr>
          <w:p w:rsidR="00E91798" w:rsidRPr="00E91798" w:rsidRDefault="00E91798" w:rsidP="00E91798">
            <w:pPr>
              <w:jc w:val="center"/>
              <w:rPr>
                <w:rFonts w:eastAsia="Calibri"/>
                <w:sz w:val="20"/>
                <w:szCs w:val="20"/>
              </w:rPr>
            </w:pPr>
            <w:r w:rsidRPr="00E91798">
              <w:rPr>
                <w:rFonts w:ascii="Calibri" w:eastAsia="Calibri" w:hAnsi="Calibri"/>
                <w:sz w:val="20"/>
                <w:szCs w:val="20"/>
                <w:lang w:eastAsia="en-US"/>
              </w:rPr>
              <w:t>2813,6</w:t>
            </w:r>
          </w:p>
        </w:tc>
        <w:tc>
          <w:tcPr>
            <w:tcW w:w="2126" w:type="dxa"/>
          </w:tcPr>
          <w:p w:rsidR="00E91798" w:rsidRPr="00E91798" w:rsidRDefault="00E91798" w:rsidP="00E91798">
            <w:pPr>
              <w:jc w:val="center"/>
              <w:rPr>
                <w:rFonts w:eastAsia="Calibri"/>
                <w:sz w:val="20"/>
                <w:szCs w:val="20"/>
              </w:rPr>
            </w:pPr>
            <w:r w:rsidRPr="00E91798">
              <w:rPr>
                <w:rFonts w:ascii="Calibri" w:eastAsia="Calibri" w:hAnsi="Calibri"/>
                <w:sz w:val="20"/>
                <w:szCs w:val="20"/>
                <w:lang w:eastAsia="en-US"/>
              </w:rPr>
              <w:t>2813,6</w:t>
            </w:r>
          </w:p>
        </w:tc>
        <w:tc>
          <w:tcPr>
            <w:tcW w:w="962" w:type="dxa"/>
          </w:tcPr>
          <w:p w:rsidR="00E91798" w:rsidRPr="00E91798" w:rsidRDefault="00E91798" w:rsidP="00E91798">
            <w:pPr>
              <w:jc w:val="center"/>
              <w:rPr>
                <w:rFonts w:eastAsia="Calibri"/>
                <w:sz w:val="20"/>
                <w:szCs w:val="20"/>
              </w:rPr>
            </w:pPr>
            <w:r w:rsidRPr="00E91798">
              <w:rPr>
                <w:rFonts w:ascii="Calibri" w:eastAsia="Calibri" w:hAnsi="Calibri"/>
                <w:sz w:val="20"/>
                <w:szCs w:val="20"/>
                <w:lang w:eastAsia="en-US"/>
              </w:rPr>
              <w:t>1136,3</w:t>
            </w:r>
          </w:p>
        </w:tc>
      </w:tr>
      <w:tr w:rsidR="00E91798" w:rsidRPr="00E91798" w:rsidTr="0063520C">
        <w:tc>
          <w:tcPr>
            <w:tcW w:w="1413" w:type="dxa"/>
          </w:tcPr>
          <w:p w:rsidR="00E91798" w:rsidRPr="00E91798" w:rsidRDefault="00E91798" w:rsidP="00E91798">
            <w:pPr>
              <w:jc w:val="center"/>
              <w:rPr>
                <w:rFonts w:eastAsia="Calibri"/>
                <w:sz w:val="20"/>
                <w:szCs w:val="20"/>
              </w:rPr>
            </w:pPr>
            <w:r w:rsidRPr="00E91798">
              <w:rPr>
                <w:rFonts w:eastAsia="Calibri"/>
                <w:sz w:val="20"/>
                <w:szCs w:val="20"/>
              </w:rPr>
              <w:t>2019</w:t>
            </w:r>
          </w:p>
        </w:tc>
        <w:tc>
          <w:tcPr>
            <w:tcW w:w="1701" w:type="dxa"/>
          </w:tcPr>
          <w:p w:rsidR="00E91798" w:rsidRPr="00E91798" w:rsidRDefault="00E91798" w:rsidP="00E91798">
            <w:pPr>
              <w:ind w:right="34"/>
              <w:jc w:val="center"/>
              <w:rPr>
                <w:rFonts w:eastAsia="Calibri"/>
                <w:sz w:val="20"/>
                <w:szCs w:val="20"/>
              </w:rPr>
            </w:pPr>
            <w:r w:rsidRPr="00E91798">
              <w:rPr>
                <w:rFonts w:eastAsia="Calibri"/>
                <w:sz w:val="20"/>
                <w:szCs w:val="20"/>
              </w:rPr>
              <w:t>2</w:t>
            </w:r>
          </w:p>
        </w:tc>
        <w:tc>
          <w:tcPr>
            <w:tcW w:w="1843" w:type="dxa"/>
          </w:tcPr>
          <w:p w:rsidR="00E91798" w:rsidRPr="00E91798" w:rsidRDefault="00E91798" w:rsidP="00E91798">
            <w:pPr>
              <w:ind w:right="34"/>
              <w:jc w:val="center"/>
              <w:rPr>
                <w:rFonts w:eastAsia="Calibri"/>
                <w:sz w:val="20"/>
                <w:szCs w:val="20"/>
              </w:rPr>
            </w:pPr>
            <w:r w:rsidRPr="00E91798">
              <w:rPr>
                <w:rFonts w:eastAsia="Calibri"/>
                <w:sz w:val="20"/>
                <w:szCs w:val="20"/>
              </w:rPr>
              <w:t>2</w:t>
            </w:r>
          </w:p>
        </w:tc>
        <w:tc>
          <w:tcPr>
            <w:tcW w:w="2693" w:type="dxa"/>
          </w:tcPr>
          <w:p w:rsidR="00E91798" w:rsidRPr="00E91798" w:rsidRDefault="00E91798" w:rsidP="00E91798">
            <w:pPr>
              <w:jc w:val="center"/>
              <w:rPr>
                <w:rFonts w:eastAsia="Calibri"/>
                <w:sz w:val="20"/>
                <w:szCs w:val="20"/>
              </w:rPr>
            </w:pPr>
            <w:r w:rsidRPr="00E91798">
              <w:rPr>
                <w:rFonts w:ascii="Calibri" w:eastAsia="Calibri" w:hAnsi="Calibri"/>
                <w:sz w:val="20"/>
                <w:szCs w:val="20"/>
                <w:lang w:eastAsia="en-US"/>
              </w:rPr>
              <w:t>7085,6</w:t>
            </w:r>
          </w:p>
        </w:tc>
        <w:tc>
          <w:tcPr>
            <w:tcW w:w="2977" w:type="dxa"/>
          </w:tcPr>
          <w:p w:rsidR="00E91798" w:rsidRPr="00E91798" w:rsidRDefault="00E91798" w:rsidP="00E91798">
            <w:pPr>
              <w:jc w:val="center"/>
              <w:rPr>
                <w:rFonts w:eastAsia="Calibri"/>
                <w:sz w:val="20"/>
                <w:szCs w:val="20"/>
              </w:rPr>
            </w:pPr>
            <w:r w:rsidRPr="00E91798">
              <w:rPr>
                <w:rFonts w:ascii="Calibri" w:eastAsia="Calibri" w:hAnsi="Calibri"/>
                <w:sz w:val="20"/>
                <w:szCs w:val="20"/>
                <w:lang w:eastAsia="en-US"/>
              </w:rPr>
              <w:t>2947,6</w:t>
            </w:r>
          </w:p>
        </w:tc>
        <w:tc>
          <w:tcPr>
            <w:tcW w:w="2126" w:type="dxa"/>
          </w:tcPr>
          <w:p w:rsidR="00E91798" w:rsidRPr="00E91798" w:rsidRDefault="00E91798" w:rsidP="00E91798">
            <w:pPr>
              <w:jc w:val="center"/>
              <w:rPr>
                <w:rFonts w:eastAsia="Calibri"/>
                <w:sz w:val="20"/>
                <w:szCs w:val="20"/>
              </w:rPr>
            </w:pPr>
            <w:r w:rsidRPr="00E91798">
              <w:rPr>
                <w:rFonts w:ascii="Calibri" w:eastAsia="Calibri" w:hAnsi="Calibri"/>
                <w:sz w:val="20"/>
                <w:szCs w:val="20"/>
                <w:lang w:eastAsia="en-US"/>
              </w:rPr>
              <w:t>2947,6</w:t>
            </w:r>
          </w:p>
        </w:tc>
        <w:tc>
          <w:tcPr>
            <w:tcW w:w="962" w:type="dxa"/>
          </w:tcPr>
          <w:p w:rsidR="00E91798" w:rsidRPr="00E91798" w:rsidRDefault="00E91798" w:rsidP="00E91798">
            <w:pPr>
              <w:jc w:val="center"/>
              <w:rPr>
                <w:rFonts w:eastAsia="Calibri"/>
                <w:sz w:val="20"/>
                <w:szCs w:val="20"/>
              </w:rPr>
            </w:pPr>
            <w:r w:rsidRPr="00E91798">
              <w:rPr>
                <w:rFonts w:ascii="Calibri" w:eastAsia="Calibri" w:hAnsi="Calibri"/>
                <w:sz w:val="20"/>
                <w:szCs w:val="20"/>
                <w:lang w:eastAsia="en-US"/>
              </w:rPr>
              <w:t>1190,4</w:t>
            </w:r>
          </w:p>
        </w:tc>
      </w:tr>
    </w:tbl>
    <w:p w:rsidR="00E91798" w:rsidRPr="00E91798" w:rsidRDefault="00E91798" w:rsidP="00E91798">
      <w:pPr>
        <w:jc w:val="center"/>
        <w:rPr>
          <w:rFonts w:eastAsia="Calibri"/>
        </w:rPr>
      </w:pPr>
    </w:p>
    <w:p w:rsidR="00E91798" w:rsidRDefault="00E91798" w:rsidP="00EA653C">
      <w:pPr>
        <w:autoSpaceDE w:val="0"/>
        <w:autoSpaceDN w:val="0"/>
        <w:adjustRightInd w:val="0"/>
        <w:ind w:firstLine="567"/>
        <w:jc w:val="both"/>
      </w:pPr>
    </w:p>
    <w:p w:rsidR="00E91798" w:rsidRDefault="00E91798" w:rsidP="00EA653C">
      <w:pPr>
        <w:autoSpaceDE w:val="0"/>
        <w:autoSpaceDN w:val="0"/>
        <w:adjustRightInd w:val="0"/>
        <w:ind w:firstLine="567"/>
        <w:jc w:val="both"/>
      </w:pPr>
    </w:p>
    <w:p w:rsidR="00E91798" w:rsidRDefault="00E91798" w:rsidP="00EA653C">
      <w:pPr>
        <w:autoSpaceDE w:val="0"/>
        <w:autoSpaceDN w:val="0"/>
        <w:adjustRightInd w:val="0"/>
        <w:ind w:firstLine="567"/>
        <w:jc w:val="both"/>
      </w:pPr>
    </w:p>
    <w:p w:rsidR="00E91798" w:rsidRDefault="00E91798" w:rsidP="00EA653C">
      <w:pPr>
        <w:autoSpaceDE w:val="0"/>
        <w:autoSpaceDN w:val="0"/>
        <w:adjustRightInd w:val="0"/>
        <w:ind w:firstLine="567"/>
        <w:jc w:val="both"/>
      </w:pPr>
    </w:p>
    <w:p w:rsidR="00E91798" w:rsidRDefault="00E91798" w:rsidP="00EA653C">
      <w:pPr>
        <w:autoSpaceDE w:val="0"/>
        <w:autoSpaceDN w:val="0"/>
        <w:adjustRightInd w:val="0"/>
        <w:ind w:firstLine="567"/>
        <w:jc w:val="both"/>
      </w:pPr>
    </w:p>
    <w:p w:rsidR="00E91798" w:rsidRDefault="00E91798" w:rsidP="00EA653C">
      <w:pPr>
        <w:autoSpaceDE w:val="0"/>
        <w:autoSpaceDN w:val="0"/>
        <w:adjustRightInd w:val="0"/>
        <w:ind w:firstLine="567"/>
        <w:jc w:val="both"/>
      </w:pPr>
    </w:p>
    <w:p w:rsidR="00E91798" w:rsidRDefault="00E91798" w:rsidP="00EA653C">
      <w:pPr>
        <w:autoSpaceDE w:val="0"/>
        <w:autoSpaceDN w:val="0"/>
        <w:adjustRightInd w:val="0"/>
        <w:ind w:firstLine="567"/>
        <w:jc w:val="both"/>
      </w:pPr>
    </w:p>
    <w:p w:rsidR="00E91798" w:rsidRPr="00E91798" w:rsidRDefault="00E91798" w:rsidP="00E91798">
      <w:pPr>
        <w:widowControl w:val="0"/>
        <w:autoSpaceDE w:val="0"/>
        <w:autoSpaceDN w:val="0"/>
        <w:adjustRightInd w:val="0"/>
        <w:jc w:val="right"/>
        <w:rPr>
          <w:bCs/>
          <w:sz w:val="16"/>
          <w:szCs w:val="16"/>
        </w:rPr>
      </w:pPr>
    </w:p>
    <w:p w:rsidR="00E91798" w:rsidRPr="00E91798" w:rsidRDefault="00E91798" w:rsidP="00E91798">
      <w:pPr>
        <w:widowControl w:val="0"/>
        <w:autoSpaceDE w:val="0"/>
        <w:autoSpaceDN w:val="0"/>
        <w:adjustRightInd w:val="0"/>
        <w:jc w:val="center"/>
      </w:pPr>
      <w:r w:rsidRPr="00E91798">
        <w:t>ФОРМА</w:t>
      </w:r>
    </w:p>
    <w:p w:rsidR="00E91798" w:rsidRPr="00E91798" w:rsidRDefault="00E91798" w:rsidP="00E91798">
      <w:pPr>
        <w:widowControl w:val="0"/>
        <w:autoSpaceDE w:val="0"/>
        <w:autoSpaceDN w:val="0"/>
        <w:adjustRightInd w:val="0"/>
        <w:jc w:val="center"/>
      </w:pPr>
      <w:bookmarkStart w:id="1" w:name="Par389"/>
      <w:bookmarkEnd w:id="1"/>
      <w:r w:rsidRPr="00E91798">
        <w:t>ПЛАНИРУЕМЫХ РЕЗУЛЬТАТОВ РЕАЛИЗАЦИИ ПОДПРОГРАММЫ</w:t>
      </w:r>
    </w:p>
    <w:p w:rsidR="00E91798" w:rsidRPr="00E91798" w:rsidRDefault="00E91798" w:rsidP="00E91798">
      <w:pPr>
        <w:autoSpaceDE w:val="0"/>
        <w:autoSpaceDN w:val="0"/>
        <w:adjustRightInd w:val="0"/>
        <w:jc w:val="center"/>
        <w:rPr>
          <w:bCs/>
          <w:u w:val="single"/>
        </w:rPr>
      </w:pPr>
      <w:r w:rsidRPr="00E91798">
        <w:rPr>
          <w:bCs/>
          <w:u w:val="single"/>
        </w:rPr>
        <w:t xml:space="preserve"> «Обеспечение жильем молодых семей»</w:t>
      </w:r>
    </w:p>
    <w:p w:rsidR="00E91798" w:rsidRPr="00E91798" w:rsidRDefault="00E91798" w:rsidP="00E91798">
      <w:pPr>
        <w:widowControl w:val="0"/>
        <w:autoSpaceDE w:val="0"/>
        <w:autoSpaceDN w:val="0"/>
        <w:adjustRightInd w:val="0"/>
        <w:jc w:val="center"/>
        <w:rPr>
          <w:rFonts w:ascii="Arial" w:hAnsi="Arial" w:cs="Arial"/>
          <w:sz w:val="16"/>
          <w:szCs w:val="16"/>
        </w:rPr>
      </w:pPr>
      <w:r w:rsidRPr="00E91798">
        <w:rPr>
          <w:rFonts w:ascii="Arial" w:hAnsi="Arial" w:cs="Arial"/>
          <w:sz w:val="16"/>
          <w:szCs w:val="16"/>
        </w:rPr>
        <w:t>наименование государственной программы (подпрограммы) Городского округа Реутов</w:t>
      </w:r>
    </w:p>
    <w:p w:rsidR="00E91798" w:rsidRPr="00E91798" w:rsidRDefault="00E91798" w:rsidP="00E91798">
      <w:pPr>
        <w:widowControl w:val="0"/>
        <w:autoSpaceDE w:val="0"/>
        <w:autoSpaceDN w:val="0"/>
        <w:adjustRightInd w:val="0"/>
        <w:jc w:val="center"/>
        <w:rPr>
          <w:rFonts w:ascii="Arial" w:hAnsi="Arial" w:cs="Arial"/>
        </w:rPr>
      </w:pPr>
    </w:p>
    <w:tbl>
      <w:tblPr>
        <w:tblW w:w="13608" w:type="dxa"/>
        <w:tblCellSpacing w:w="5" w:type="nil"/>
        <w:tblInd w:w="642" w:type="dxa"/>
        <w:tblLayout w:type="fixed"/>
        <w:tblCellMar>
          <w:left w:w="75" w:type="dxa"/>
          <w:right w:w="75" w:type="dxa"/>
        </w:tblCellMar>
        <w:tblLook w:val="0000" w:firstRow="0" w:lastRow="0" w:firstColumn="0" w:lastColumn="0" w:noHBand="0" w:noVBand="0"/>
      </w:tblPr>
      <w:tblGrid>
        <w:gridCol w:w="500"/>
        <w:gridCol w:w="1500"/>
        <w:gridCol w:w="1402"/>
        <w:gridCol w:w="1134"/>
        <w:gridCol w:w="1418"/>
        <w:gridCol w:w="1276"/>
        <w:gridCol w:w="1134"/>
        <w:gridCol w:w="1300"/>
        <w:gridCol w:w="968"/>
        <w:gridCol w:w="1134"/>
        <w:gridCol w:w="1134"/>
        <w:gridCol w:w="708"/>
      </w:tblGrid>
      <w:tr w:rsidR="00E91798" w:rsidRPr="00E91798" w:rsidTr="00E91798">
        <w:trPr>
          <w:trHeight w:val="800"/>
          <w:tblCellSpacing w:w="5" w:type="nil"/>
        </w:trPr>
        <w:tc>
          <w:tcPr>
            <w:tcW w:w="500" w:type="dxa"/>
            <w:vMerge w:val="restart"/>
            <w:tcBorders>
              <w:top w:val="single" w:sz="4" w:space="0" w:color="auto"/>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rPr>
                <w:sz w:val="22"/>
                <w:szCs w:val="22"/>
              </w:rPr>
            </w:pPr>
            <w:r w:rsidRPr="00E91798">
              <w:rPr>
                <w:sz w:val="22"/>
                <w:szCs w:val="22"/>
              </w:rPr>
              <w:t xml:space="preserve">N </w:t>
            </w:r>
            <w:r w:rsidRPr="00E91798">
              <w:rPr>
                <w:sz w:val="22"/>
                <w:szCs w:val="22"/>
              </w:rPr>
              <w:br/>
              <w:t>п/п</w:t>
            </w:r>
          </w:p>
        </w:tc>
        <w:tc>
          <w:tcPr>
            <w:tcW w:w="1500" w:type="dxa"/>
            <w:vMerge w:val="restart"/>
            <w:tcBorders>
              <w:top w:val="single" w:sz="4" w:space="0" w:color="auto"/>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 xml:space="preserve">Задачи, </w:t>
            </w:r>
            <w:r w:rsidRPr="00E91798">
              <w:rPr>
                <w:sz w:val="22"/>
                <w:szCs w:val="22"/>
              </w:rPr>
              <w:br/>
              <w:t xml:space="preserve">направленные </w:t>
            </w:r>
            <w:r w:rsidRPr="00E91798">
              <w:rPr>
                <w:sz w:val="22"/>
                <w:szCs w:val="22"/>
              </w:rPr>
              <w:br/>
              <w:t>на достижение</w:t>
            </w:r>
            <w:r w:rsidRPr="00E91798">
              <w:rPr>
                <w:sz w:val="22"/>
                <w:szCs w:val="22"/>
              </w:rPr>
              <w:br/>
              <w:t>цели</w:t>
            </w:r>
          </w:p>
        </w:tc>
        <w:tc>
          <w:tcPr>
            <w:tcW w:w="2536" w:type="dxa"/>
            <w:gridSpan w:val="2"/>
            <w:tcBorders>
              <w:top w:val="single" w:sz="4" w:space="0" w:color="auto"/>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 xml:space="preserve">Планируемый объем </w:t>
            </w:r>
            <w:r w:rsidRPr="00E91798">
              <w:rPr>
                <w:sz w:val="22"/>
                <w:szCs w:val="22"/>
              </w:rPr>
              <w:br/>
              <w:t xml:space="preserve">финансирования </w:t>
            </w:r>
            <w:r w:rsidRPr="00E91798">
              <w:rPr>
                <w:sz w:val="22"/>
                <w:szCs w:val="22"/>
              </w:rPr>
              <w:br/>
              <w:t xml:space="preserve">на решение данной </w:t>
            </w:r>
            <w:r w:rsidRPr="00E91798">
              <w:rPr>
                <w:sz w:val="22"/>
                <w:szCs w:val="22"/>
              </w:rPr>
              <w:br/>
              <w:t>задачи (тыс. руб.)</w:t>
            </w:r>
          </w:p>
        </w:tc>
        <w:tc>
          <w:tcPr>
            <w:tcW w:w="1418" w:type="dxa"/>
            <w:vMerge w:val="restart"/>
            <w:tcBorders>
              <w:top w:val="single" w:sz="4" w:space="0" w:color="auto"/>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 xml:space="preserve">Количественные </w:t>
            </w:r>
            <w:r w:rsidRPr="00E91798">
              <w:rPr>
                <w:sz w:val="22"/>
                <w:szCs w:val="22"/>
              </w:rPr>
              <w:br/>
              <w:t xml:space="preserve">и/или </w:t>
            </w:r>
            <w:r w:rsidRPr="00E91798">
              <w:rPr>
                <w:sz w:val="22"/>
                <w:szCs w:val="22"/>
              </w:rPr>
              <w:br/>
              <w:t xml:space="preserve">качественные </w:t>
            </w:r>
            <w:r w:rsidRPr="00E91798">
              <w:rPr>
                <w:sz w:val="22"/>
                <w:szCs w:val="22"/>
              </w:rPr>
              <w:br/>
              <w:t xml:space="preserve">целевые </w:t>
            </w:r>
            <w:r w:rsidRPr="00E91798">
              <w:rPr>
                <w:sz w:val="22"/>
                <w:szCs w:val="22"/>
              </w:rPr>
              <w:br/>
              <w:t xml:space="preserve">показатели, </w:t>
            </w:r>
            <w:r w:rsidRPr="00E91798">
              <w:rPr>
                <w:sz w:val="22"/>
                <w:szCs w:val="22"/>
              </w:rPr>
              <w:br/>
              <w:t>характеризующие</w:t>
            </w:r>
            <w:r w:rsidRPr="00E91798">
              <w:rPr>
                <w:sz w:val="22"/>
                <w:szCs w:val="22"/>
              </w:rPr>
              <w:br/>
              <w:t xml:space="preserve">достижение </w:t>
            </w:r>
            <w:r w:rsidRPr="00E91798">
              <w:rPr>
                <w:sz w:val="22"/>
                <w:szCs w:val="22"/>
              </w:rPr>
              <w:br/>
              <w:t>целей и решение</w:t>
            </w:r>
            <w:r w:rsidRPr="00E91798">
              <w:rPr>
                <w:sz w:val="22"/>
                <w:szCs w:val="22"/>
              </w:rPr>
              <w:br/>
              <w:t>задач</w:t>
            </w:r>
          </w:p>
        </w:tc>
        <w:tc>
          <w:tcPr>
            <w:tcW w:w="1276" w:type="dxa"/>
            <w:vMerge w:val="restart"/>
            <w:tcBorders>
              <w:top w:val="single" w:sz="4" w:space="0" w:color="auto"/>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 xml:space="preserve">Единица </w:t>
            </w:r>
            <w:r w:rsidRPr="00E91798">
              <w:rPr>
                <w:sz w:val="22"/>
                <w:szCs w:val="22"/>
              </w:rPr>
              <w:br/>
              <w:t>измерения</w:t>
            </w:r>
          </w:p>
        </w:tc>
        <w:tc>
          <w:tcPr>
            <w:tcW w:w="1134" w:type="dxa"/>
            <w:vMerge w:val="restart"/>
            <w:tcBorders>
              <w:top w:val="single" w:sz="4" w:space="0" w:color="auto"/>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ind w:right="-75"/>
              <w:jc w:val="center"/>
              <w:rPr>
                <w:sz w:val="22"/>
                <w:szCs w:val="22"/>
              </w:rPr>
            </w:pPr>
            <w:r w:rsidRPr="00E91798">
              <w:rPr>
                <w:sz w:val="22"/>
                <w:szCs w:val="22"/>
              </w:rPr>
              <w:t xml:space="preserve">Базовое </w:t>
            </w:r>
            <w:r w:rsidRPr="00E91798">
              <w:rPr>
                <w:sz w:val="22"/>
                <w:szCs w:val="22"/>
              </w:rPr>
              <w:br/>
              <w:t xml:space="preserve">значение </w:t>
            </w:r>
            <w:r w:rsidRPr="00E91798">
              <w:rPr>
                <w:sz w:val="22"/>
                <w:szCs w:val="22"/>
              </w:rPr>
              <w:br/>
              <w:t xml:space="preserve">показателя </w:t>
            </w:r>
            <w:r w:rsidRPr="00E91798">
              <w:rPr>
                <w:sz w:val="22"/>
                <w:szCs w:val="22"/>
              </w:rPr>
              <w:br/>
              <w:t xml:space="preserve">(на начало </w:t>
            </w:r>
            <w:r w:rsidRPr="00E91798">
              <w:rPr>
                <w:sz w:val="22"/>
                <w:szCs w:val="22"/>
              </w:rPr>
              <w:br/>
              <w:t xml:space="preserve">реализации </w:t>
            </w:r>
            <w:r w:rsidRPr="00E91798">
              <w:rPr>
                <w:sz w:val="22"/>
                <w:szCs w:val="22"/>
              </w:rPr>
              <w:br/>
              <w:t>подпрограммы)</w:t>
            </w:r>
          </w:p>
        </w:tc>
        <w:tc>
          <w:tcPr>
            <w:tcW w:w="5244" w:type="dxa"/>
            <w:gridSpan w:val="5"/>
            <w:tcBorders>
              <w:top w:val="single" w:sz="4" w:space="0" w:color="auto"/>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 xml:space="preserve">Планируемое значение показателя по годам </w:t>
            </w:r>
            <w:r w:rsidRPr="00E91798">
              <w:rPr>
                <w:sz w:val="22"/>
                <w:szCs w:val="22"/>
              </w:rPr>
              <w:br/>
              <w:t>реализации</w:t>
            </w:r>
          </w:p>
        </w:tc>
      </w:tr>
      <w:tr w:rsidR="00E91798" w:rsidRPr="00E91798" w:rsidTr="00E91798">
        <w:trPr>
          <w:trHeight w:val="640"/>
          <w:tblCellSpacing w:w="5" w:type="nil"/>
        </w:trPr>
        <w:tc>
          <w:tcPr>
            <w:tcW w:w="500" w:type="dxa"/>
            <w:vMerge/>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rPr>
                <w:sz w:val="22"/>
                <w:szCs w:val="22"/>
              </w:rPr>
            </w:pPr>
          </w:p>
        </w:tc>
        <w:tc>
          <w:tcPr>
            <w:tcW w:w="1500" w:type="dxa"/>
            <w:vMerge/>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p>
        </w:tc>
        <w:tc>
          <w:tcPr>
            <w:tcW w:w="1402"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 xml:space="preserve">Бюджет </w:t>
            </w:r>
            <w:r w:rsidRPr="00E91798">
              <w:rPr>
                <w:sz w:val="22"/>
                <w:szCs w:val="22"/>
              </w:rPr>
              <w:br/>
              <w:t>городского округа Реутов</w:t>
            </w:r>
          </w:p>
        </w:tc>
        <w:tc>
          <w:tcPr>
            <w:tcW w:w="1134"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ind w:right="-75"/>
              <w:jc w:val="center"/>
              <w:rPr>
                <w:sz w:val="22"/>
                <w:szCs w:val="22"/>
              </w:rPr>
            </w:pPr>
            <w:r w:rsidRPr="00E91798">
              <w:rPr>
                <w:sz w:val="22"/>
                <w:szCs w:val="22"/>
              </w:rPr>
              <w:t xml:space="preserve">Другие </w:t>
            </w:r>
            <w:r w:rsidRPr="00E91798">
              <w:rPr>
                <w:sz w:val="22"/>
                <w:szCs w:val="22"/>
              </w:rPr>
              <w:br/>
              <w:t>источники</w:t>
            </w:r>
          </w:p>
        </w:tc>
        <w:tc>
          <w:tcPr>
            <w:tcW w:w="1418" w:type="dxa"/>
            <w:vMerge/>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p>
        </w:tc>
        <w:tc>
          <w:tcPr>
            <w:tcW w:w="1276" w:type="dxa"/>
            <w:vMerge/>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p>
        </w:tc>
        <w:tc>
          <w:tcPr>
            <w:tcW w:w="1134" w:type="dxa"/>
            <w:vMerge/>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p>
        </w:tc>
        <w:tc>
          <w:tcPr>
            <w:tcW w:w="1300"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 xml:space="preserve">Очередной </w:t>
            </w:r>
            <w:r w:rsidRPr="00E91798">
              <w:rPr>
                <w:sz w:val="22"/>
                <w:szCs w:val="22"/>
              </w:rPr>
              <w:br/>
              <w:t xml:space="preserve">финансовый </w:t>
            </w:r>
            <w:r w:rsidRPr="00E91798">
              <w:rPr>
                <w:sz w:val="22"/>
                <w:szCs w:val="22"/>
              </w:rPr>
              <w:br/>
              <w:t>2015 год</w:t>
            </w:r>
          </w:p>
        </w:tc>
        <w:tc>
          <w:tcPr>
            <w:tcW w:w="968"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 xml:space="preserve">1-й год </w:t>
            </w:r>
            <w:r w:rsidRPr="00E91798">
              <w:rPr>
                <w:sz w:val="22"/>
                <w:szCs w:val="22"/>
              </w:rPr>
              <w:br/>
              <w:t>планового</w:t>
            </w:r>
            <w:r w:rsidRPr="00E91798">
              <w:rPr>
                <w:sz w:val="22"/>
                <w:szCs w:val="22"/>
              </w:rPr>
              <w:br/>
              <w:t>периода</w:t>
            </w:r>
          </w:p>
          <w:p w:rsidR="00E91798" w:rsidRPr="00E91798" w:rsidRDefault="00E91798" w:rsidP="00E91798">
            <w:pPr>
              <w:widowControl w:val="0"/>
              <w:autoSpaceDE w:val="0"/>
              <w:autoSpaceDN w:val="0"/>
              <w:adjustRightInd w:val="0"/>
              <w:jc w:val="center"/>
              <w:rPr>
                <w:sz w:val="22"/>
                <w:szCs w:val="22"/>
              </w:rPr>
            </w:pPr>
            <w:r w:rsidRPr="00E91798">
              <w:rPr>
                <w:sz w:val="22"/>
                <w:szCs w:val="22"/>
              </w:rPr>
              <w:t>2016</w:t>
            </w:r>
          </w:p>
        </w:tc>
        <w:tc>
          <w:tcPr>
            <w:tcW w:w="1134"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 xml:space="preserve">2-й год </w:t>
            </w:r>
            <w:r w:rsidRPr="00E91798">
              <w:rPr>
                <w:sz w:val="22"/>
                <w:szCs w:val="22"/>
              </w:rPr>
              <w:br/>
              <w:t>планового</w:t>
            </w:r>
            <w:r w:rsidRPr="00E91798">
              <w:rPr>
                <w:sz w:val="22"/>
                <w:szCs w:val="22"/>
              </w:rPr>
              <w:br/>
              <w:t>периода</w:t>
            </w:r>
          </w:p>
          <w:p w:rsidR="00E91798" w:rsidRPr="00E91798" w:rsidRDefault="00E91798" w:rsidP="00E91798">
            <w:pPr>
              <w:widowControl w:val="0"/>
              <w:autoSpaceDE w:val="0"/>
              <w:autoSpaceDN w:val="0"/>
              <w:adjustRightInd w:val="0"/>
              <w:jc w:val="center"/>
              <w:rPr>
                <w:sz w:val="22"/>
                <w:szCs w:val="22"/>
              </w:rPr>
            </w:pPr>
            <w:r w:rsidRPr="00E91798">
              <w:rPr>
                <w:sz w:val="22"/>
                <w:szCs w:val="22"/>
              </w:rPr>
              <w:t>2017</w:t>
            </w:r>
          </w:p>
        </w:tc>
        <w:tc>
          <w:tcPr>
            <w:tcW w:w="1134"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 xml:space="preserve">3-й год </w:t>
            </w:r>
            <w:r w:rsidRPr="00E91798">
              <w:rPr>
                <w:sz w:val="22"/>
                <w:szCs w:val="22"/>
              </w:rPr>
              <w:br/>
              <w:t>планового</w:t>
            </w:r>
            <w:r w:rsidRPr="00E91798">
              <w:rPr>
                <w:sz w:val="22"/>
                <w:szCs w:val="22"/>
              </w:rPr>
              <w:br/>
              <w:t>периода</w:t>
            </w:r>
          </w:p>
          <w:p w:rsidR="00E91798" w:rsidRPr="00E91798" w:rsidRDefault="00E91798" w:rsidP="00E91798">
            <w:pPr>
              <w:widowControl w:val="0"/>
              <w:autoSpaceDE w:val="0"/>
              <w:autoSpaceDN w:val="0"/>
              <w:adjustRightInd w:val="0"/>
              <w:jc w:val="center"/>
              <w:rPr>
                <w:sz w:val="22"/>
                <w:szCs w:val="22"/>
              </w:rPr>
            </w:pPr>
            <w:r w:rsidRPr="00E91798">
              <w:rPr>
                <w:sz w:val="22"/>
                <w:szCs w:val="22"/>
              </w:rPr>
              <w:t>2018</w:t>
            </w:r>
          </w:p>
        </w:tc>
        <w:tc>
          <w:tcPr>
            <w:tcW w:w="708"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 xml:space="preserve">4-й год </w:t>
            </w:r>
            <w:r w:rsidRPr="00E91798">
              <w:rPr>
                <w:sz w:val="22"/>
                <w:szCs w:val="22"/>
              </w:rPr>
              <w:br/>
              <w:t>планового</w:t>
            </w:r>
            <w:r w:rsidRPr="00E91798">
              <w:rPr>
                <w:sz w:val="22"/>
                <w:szCs w:val="22"/>
              </w:rPr>
              <w:br/>
              <w:t>периода</w:t>
            </w:r>
          </w:p>
          <w:p w:rsidR="00E91798" w:rsidRPr="00E91798" w:rsidRDefault="00E91798" w:rsidP="00E91798">
            <w:pPr>
              <w:widowControl w:val="0"/>
              <w:autoSpaceDE w:val="0"/>
              <w:autoSpaceDN w:val="0"/>
              <w:adjustRightInd w:val="0"/>
              <w:jc w:val="center"/>
              <w:rPr>
                <w:sz w:val="22"/>
                <w:szCs w:val="22"/>
              </w:rPr>
            </w:pPr>
            <w:r w:rsidRPr="00E91798">
              <w:rPr>
                <w:sz w:val="22"/>
                <w:szCs w:val="22"/>
              </w:rPr>
              <w:t>2019</w:t>
            </w:r>
          </w:p>
        </w:tc>
      </w:tr>
      <w:tr w:rsidR="00E91798" w:rsidRPr="00E91798" w:rsidTr="00E91798">
        <w:trPr>
          <w:tblCellSpacing w:w="5" w:type="nil"/>
        </w:trPr>
        <w:tc>
          <w:tcPr>
            <w:tcW w:w="500"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1</w:t>
            </w:r>
          </w:p>
        </w:tc>
        <w:tc>
          <w:tcPr>
            <w:tcW w:w="1500"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2</w:t>
            </w:r>
          </w:p>
        </w:tc>
        <w:tc>
          <w:tcPr>
            <w:tcW w:w="1402"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3</w:t>
            </w:r>
          </w:p>
        </w:tc>
        <w:tc>
          <w:tcPr>
            <w:tcW w:w="1134"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4</w:t>
            </w:r>
          </w:p>
        </w:tc>
        <w:tc>
          <w:tcPr>
            <w:tcW w:w="1418"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5</w:t>
            </w:r>
          </w:p>
        </w:tc>
        <w:tc>
          <w:tcPr>
            <w:tcW w:w="1276"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6</w:t>
            </w:r>
          </w:p>
        </w:tc>
        <w:tc>
          <w:tcPr>
            <w:tcW w:w="1134"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7</w:t>
            </w:r>
          </w:p>
        </w:tc>
        <w:tc>
          <w:tcPr>
            <w:tcW w:w="1300"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8</w:t>
            </w:r>
          </w:p>
        </w:tc>
        <w:tc>
          <w:tcPr>
            <w:tcW w:w="968"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9</w:t>
            </w:r>
          </w:p>
        </w:tc>
        <w:tc>
          <w:tcPr>
            <w:tcW w:w="1134"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10</w:t>
            </w:r>
          </w:p>
        </w:tc>
        <w:tc>
          <w:tcPr>
            <w:tcW w:w="1134"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11</w:t>
            </w:r>
          </w:p>
        </w:tc>
        <w:tc>
          <w:tcPr>
            <w:tcW w:w="708"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12</w:t>
            </w:r>
          </w:p>
        </w:tc>
      </w:tr>
      <w:tr w:rsidR="00E91798" w:rsidRPr="00E91798" w:rsidTr="00E91798">
        <w:trPr>
          <w:trHeight w:val="640"/>
          <w:tblCellSpacing w:w="5" w:type="nil"/>
        </w:trPr>
        <w:tc>
          <w:tcPr>
            <w:tcW w:w="500" w:type="dxa"/>
            <w:vMerge w:val="restart"/>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rPr>
                <w:sz w:val="22"/>
                <w:szCs w:val="22"/>
              </w:rPr>
            </w:pPr>
            <w:r w:rsidRPr="00E91798">
              <w:rPr>
                <w:sz w:val="22"/>
                <w:szCs w:val="22"/>
              </w:rPr>
              <w:t xml:space="preserve">1. </w:t>
            </w:r>
          </w:p>
        </w:tc>
        <w:tc>
          <w:tcPr>
            <w:tcW w:w="1500" w:type="dxa"/>
            <w:vMerge w:val="restart"/>
            <w:tcBorders>
              <w:left w:val="single" w:sz="4" w:space="0" w:color="auto"/>
              <w:bottom w:val="single" w:sz="4" w:space="0" w:color="auto"/>
              <w:right w:val="single" w:sz="4" w:space="0" w:color="auto"/>
            </w:tcBorders>
          </w:tcPr>
          <w:p w:rsidR="00E91798" w:rsidRPr="00E91798" w:rsidRDefault="00E91798" w:rsidP="00E91798">
            <w:pPr>
              <w:autoSpaceDE w:val="0"/>
              <w:autoSpaceDN w:val="0"/>
              <w:adjustRightInd w:val="0"/>
              <w:jc w:val="both"/>
              <w:rPr>
                <w:rFonts w:eastAsiaTheme="minorHAnsi"/>
                <w:sz w:val="20"/>
                <w:szCs w:val="20"/>
                <w:lang w:eastAsia="en-US"/>
              </w:rPr>
            </w:pPr>
            <w:r w:rsidRPr="00E91798">
              <w:rPr>
                <w:rFonts w:eastAsiaTheme="minorHAnsi"/>
                <w:sz w:val="20"/>
                <w:szCs w:val="20"/>
                <w:lang w:eastAsia="en-US"/>
              </w:rPr>
              <w:t>координация финансовых и организационных вопросов по предоставлению молодым семьям социальных выплат на приобретение жилого помещения или строительство индивидуального жилого дома</w:t>
            </w:r>
          </w:p>
          <w:p w:rsidR="00E91798" w:rsidRPr="00E91798" w:rsidRDefault="00E91798" w:rsidP="00E91798">
            <w:pPr>
              <w:widowControl w:val="0"/>
              <w:autoSpaceDE w:val="0"/>
              <w:autoSpaceDN w:val="0"/>
              <w:adjustRightInd w:val="0"/>
              <w:rPr>
                <w:sz w:val="20"/>
                <w:szCs w:val="20"/>
              </w:rPr>
            </w:pPr>
          </w:p>
        </w:tc>
        <w:tc>
          <w:tcPr>
            <w:tcW w:w="1402" w:type="dxa"/>
            <w:vMerge w:val="restart"/>
            <w:tcBorders>
              <w:left w:val="single" w:sz="4" w:space="0" w:color="auto"/>
              <w:bottom w:val="single" w:sz="4" w:space="0" w:color="auto"/>
              <w:right w:val="single" w:sz="4" w:space="0" w:color="auto"/>
            </w:tcBorders>
          </w:tcPr>
          <w:p w:rsidR="00E91798" w:rsidRPr="00E91798" w:rsidRDefault="00E91798" w:rsidP="0063520C">
            <w:pPr>
              <w:widowControl w:val="0"/>
              <w:autoSpaceDE w:val="0"/>
              <w:autoSpaceDN w:val="0"/>
              <w:adjustRightInd w:val="0"/>
              <w:jc w:val="center"/>
              <w:rPr>
                <w:sz w:val="20"/>
                <w:szCs w:val="20"/>
              </w:rPr>
            </w:pPr>
            <w:r w:rsidRPr="00E91798">
              <w:rPr>
                <w:sz w:val="20"/>
                <w:szCs w:val="20"/>
              </w:rPr>
              <w:t>11481,</w:t>
            </w:r>
            <w:r w:rsidR="0063520C">
              <w:rPr>
                <w:sz w:val="20"/>
                <w:szCs w:val="20"/>
              </w:rPr>
              <w:t>8</w:t>
            </w:r>
          </w:p>
        </w:tc>
        <w:tc>
          <w:tcPr>
            <w:tcW w:w="1134" w:type="dxa"/>
            <w:vMerge w:val="restart"/>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rPr>
                <w:sz w:val="20"/>
                <w:szCs w:val="20"/>
              </w:rPr>
            </w:pPr>
          </w:p>
        </w:tc>
        <w:tc>
          <w:tcPr>
            <w:tcW w:w="1418" w:type="dxa"/>
            <w:tcBorders>
              <w:left w:val="single" w:sz="4" w:space="0" w:color="auto"/>
              <w:right w:val="single" w:sz="4" w:space="0" w:color="auto"/>
            </w:tcBorders>
          </w:tcPr>
          <w:p w:rsidR="00E91798" w:rsidRPr="00E91798" w:rsidRDefault="00E91798" w:rsidP="00E91798">
            <w:pPr>
              <w:widowControl w:val="0"/>
              <w:autoSpaceDE w:val="0"/>
              <w:autoSpaceDN w:val="0"/>
              <w:adjustRightInd w:val="0"/>
              <w:rPr>
                <w:sz w:val="20"/>
                <w:szCs w:val="20"/>
              </w:rPr>
            </w:pPr>
            <w:r w:rsidRPr="00E91798">
              <w:rPr>
                <w:sz w:val="20"/>
                <w:szCs w:val="20"/>
              </w:rPr>
              <w:t xml:space="preserve">выдача свидетельств </w:t>
            </w:r>
          </w:p>
          <w:p w:rsidR="00E91798" w:rsidRPr="00E91798" w:rsidRDefault="00E91798" w:rsidP="00E91798">
            <w:pPr>
              <w:autoSpaceDE w:val="0"/>
              <w:autoSpaceDN w:val="0"/>
              <w:adjustRightInd w:val="0"/>
              <w:jc w:val="both"/>
              <w:rPr>
                <w:rFonts w:eastAsiaTheme="minorHAnsi"/>
                <w:sz w:val="20"/>
                <w:szCs w:val="20"/>
                <w:lang w:eastAsia="en-US"/>
              </w:rPr>
            </w:pPr>
            <w:r w:rsidRPr="00E91798">
              <w:rPr>
                <w:rFonts w:eastAsiaTheme="minorHAnsi"/>
                <w:sz w:val="20"/>
                <w:szCs w:val="20"/>
                <w:lang w:eastAsia="en-US"/>
              </w:rPr>
              <w:t>по предоставлению молодым семьям социальных выплат на приобретение жилого помещения или строительство индивидуального жилого дома</w:t>
            </w:r>
          </w:p>
          <w:p w:rsidR="00E91798" w:rsidRPr="00E91798" w:rsidRDefault="00E91798" w:rsidP="00E91798">
            <w:pPr>
              <w:widowControl w:val="0"/>
              <w:autoSpaceDE w:val="0"/>
              <w:autoSpaceDN w:val="0"/>
              <w:adjustRightInd w:val="0"/>
              <w:rPr>
                <w:sz w:val="20"/>
                <w:szCs w:val="20"/>
              </w:rPr>
            </w:pPr>
          </w:p>
          <w:p w:rsidR="00E91798" w:rsidRPr="00E91798" w:rsidRDefault="00E91798" w:rsidP="00E91798">
            <w:pPr>
              <w:widowControl w:val="0"/>
              <w:autoSpaceDE w:val="0"/>
              <w:autoSpaceDN w:val="0"/>
              <w:adjustRightInd w:val="0"/>
              <w:rPr>
                <w:sz w:val="20"/>
                <w:szCs w:val="20"/>
              </w:rPr>
            </w:pPr>
          </w:p>
        </w:tc>
        <w:tc>
          <w:tcPr>
            <w:tcW w:w="1276" w:type="dxa"/>
            <w:tcBorders>
              <w:left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штука</w:t>
            </w:r>
          </w:p>
        </w:tc>
        <w:tc>
          <w:tcPr>
            <w:tcW w:w="1134" w:type="dxa"/>
            <w:tcBorders>
              <w:left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1</w:t>
            </w:r>
          </w:p>
        </w:tc>
        <w:tc>
          <w:tcPr>
            <w:tcW w:w="1300" w:type="dxa"/>
            <w:tcBorders>
              <w:left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1</w:t>
            </w:r>
          </w:p>
        </w:tc>
        <w:tc>
          <w:tcPr>
            <w:tcW w:w="968" w:type="dxa"/>
            <w:tcBorders>
              <w:left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3</w:t>
            </w:r>
          </w:p>
        </w:tc>
        <w:tc>
          <w:tcPr>
            <w:tcW w:w="1134" w:type="dxa"/>
            <w:tcBorders>
              <w:left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3</w:t>
            </w:r>
          </w:p>
        </w:tc>
        <w:tc>
          <w:tcPr>
            <w:tcW w:w="1134" w:type="dxa"/>
            <w:tcBorders>
              <w:left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3</w:t>
            </w:r>
          </w:p>
        </w:tc>
        <w:tc>
          <w:tcPr>
            <w:tcW w:w="708" w:type="dxa"/>
            <w:tcBorders>
              <w:left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2</w:t>
            </w:r>
          </w:p>
        </w:tc>
      </w:tr>
      <w:tr w:rsidR="00E91798" w:rsidRPr="00E91798" w:rsidTr="00E91798">
        <w:trPr>
          <w:tblCellSpacing w:w="5" w:type="nil"/>
        </w:trPr>
        <w:tc>
          <w:tcPr>
            <w:tcW w:w="500" w:type="dxa"/>
            <w:vMerge/>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rPr>
                <w:sz w:val="22"/>
                <w:szCs w:val="22"/>
              </w:rPr>
            </w:pPr>
          </w:p>
        </w:tc>
        <w:tc>
          <w:tcPr>
            <w:tcW w:w="1500" w:type="dxa"/>
            <w:vMerge/>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rPr>
                <w:sz w:val="22"/>
                <w:szCs w:val="22"/>
              </w:rPr>
            </w:pPr>
          </w:p>
        </w:tc>
        <w:tc>
          <w:tcPr>
            <w:tcW w:w="1402" w:type="dxa"/>
            <w:vMerge/>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rPr>
                <w:sz w:val="22"/>
                <w:szCs w:val="22"/>
              </w:rPr>
            </w:pPr>
          </w:p>
        </w:tc>
        <w:tc>
          <w:tcPr>
            <w:tcW w:w="1418"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rPr>
                <w:sz w:val="22"/>
                <w:szCs w:val="22"/>
              </w:rPr>
            </w:pPr>
          </w:p>
        </w:tc>
        <w:tc>
          <w:tcPr>
            <w:tcW w:w="1276"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rPr>
                <w:sz w:val="22"/>
                <w:szCs w:val="22"/>
              </w:rPr>
            </w:pPr>
          </w:p>
        </w:tc>
        <w:tc>
          <w:tcPr>
            <w:tcW w:w="1134"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rPr>
                <w:sz w:val="22"/>
                <w:szCs w:val="22"/>
              </w:rPr>
            </w:pPr>
          </w:p>
        </w:tc>
        <w:tc>
          <w:tcPr>
            <w:tcW w:w="1300"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rPr>
                <w:sz w:val="22"/>
                <w:szCs w:val="22"/>
              </w:rPr>
            </w:pPr>
          </w:p>
        </w:tc>
        <w:tc>
          <w:tcPr>
            <w:tcW w:w="968"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rPr>
                <w:sz w:val="22"/>
                <w:szCs w:val="22"/>
              </w:rPr>
            </w:pPr>
          </w:p>
        </w:tc>
        <w:tc>
          <w:tcPr>
            <w:tcW w:w="1134"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rPr>
                <w:sz w:val="22"/>
                <w:szCs w:val="22"/>
              </w:rPr>
            </w:pPr>
          </w:p>
        </w:tc>
        <w:tc>
          <w:tcPr>
            <w:tcW w:w="1134"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rPr>
                <w:sz w:val="22"/>
                <w:szCs w:val="22"/>
              </w:rPr>
            </w:pPr>
          </w:p>
        </w:tc>
        <w:tc>
          <w:tcPr>
            <w:tcW w:w="708"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rPr>
                <w:sz w:val="22"/>
                <w:szCs w:val="22"/>
              </w:rPr>
            </w:pPr>
          </w:p>
        </w:tc>
      </w:tr>
    </w:tbl>
    <w:p w:rsidR="00E91798" w:rsidRDefault="00E91798" w:rsidP="00E91798">
      <w:pPr>
        <w:autoSpaceDE w:val="0"/>
        <w:autoSpaceDN w:val="0"/>
        <w:adjustRightInd w:val="0"/>
        <w:ind w:firstLine="567"/>
        <w:jc w:val="both"/>
      </w:pPr>
    </w:p>
    <w:sectPr w:rsidR="00E91798" w:rsidSect="00F52A39">
      <w:pgSz w:w="16838" w:h="11906" w:orient="landscape"/>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2880"/>
    <w:multiLevelType w:val="hybridMultilevel"/>
    <w:tmpl w:val="7422B96A"/>
    <w:lvl w:ilvl="0" w:tplc="F9B0889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1D5C2F"/>
    <w:multiLevelType w:val="hybridMultilevel"/>
    <w:tmpl w:val="1C7AC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C857AB"/>
    <w:multiLevelType w:val="hybridMultilevel"/>
    <w:tmpl w:val="25963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7F35663"/>
    <w:multiLevelType w:val="hybridMultilevel"/>
    <w:tmpl w:val="651A0B10"/>
    <w:lvl w:ilvl="0" w:tplc="FACC1B52">
      <w:start w:val="5"/>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 w15:restartNumberingAfterBreak="0">
    <w:nsid w:val="64CA7753"/>
    <w:multiLevelType w:val="hybridMultilevel"/>
    <w:tmpl w:val="AF363A3A"/>
    <w:lvl w:ilvl="0" w:tplc="9B4AD95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C14"/>
    <w:rsid w:val="000553FD"/>
    <w:rsid w:val="00081E15"/>
    <w:rsid w:val="00086DCD"/>
    <w:rsid w:val="00091B1C"/>
    <w:rsid w:val="000E2981"/>
    <w:rsid w:val="0010546E"/>
    <w:rsid w:val="0012711F"/>
    <w:rsid w:val="00141CDC"/>
    <w:rsid w:val="001A0198"/>
    <w:rsid w:val="001C320E"/>
    <w:rsid w:val="00240CB1"/>
    <w:rsid w:val="00247DD2"/>
    <w:rsid w:val="00296FD0"/>
    <w:rsid w:val="00313C14"/>
    <w:rsid w:val="003331D2"/>
    <w:rsid w:val="00337AAC"/>
    <w:rsid w:val="00376D2B"/>
    <w:rsid w:val="004741F8"/>
    <w:rsid w:val="00481EDE"/>
    <w:rsid w:val="004A7EDC"/>
    <w:rsid w:val="004C2B68"/>
    <w:rsid w:val="00522C87"/>
    <w:rsid w:val="005A7504"/>
    <w:rsid w:val="006029B9"/>
    <w:rsid w:val="0063520C"/>
    <w:rsid w:val="006564FF"/>
    <w:rsid w:val="00676B9A"/>
    <w:rsid w:val="006C7F22"/>
    <w:rsid w:val="00712BE4"/>
    <w:rsid w:val="00727A5F"/>
    <w:rsid w:val="00766FBF"/>
    <w:rsid w:val="007A34A8"/>
    <w:rsid w:val="00803869"/>
    <w:rsid w:val="00840165"/>
    <w:rsid w:val="00862E6F"/>
    <w:rsid w:val="008861CE"/>
    <w:rsid w:val="0090680F"/>
    <w:rsid w:val="009341E3"/>
    <w:rsid w:val="009760A1"/>
    <w:rsid w:val="009917FD"/>
    <w:rsid w:val="009C4A70"/>
    <w:rsid w:val="00A62BE5"/>
    <w:rsid w:val="00AB2BDC"/>
    <w:rsid w:val="00AB63CC"/>
    <w:rsid w:val="00B50E09"/>
    <w:rsid w:val="00B5610A"/>
    <w:rsid w:val="00B63C25"/>
    <w:rsid w:val="00C66251"/>
    <w:rsid w:val="00CA4A4B"/>
    <w:rsid w:val="00CD401D"/>
    <w:rsid w:val="00D15C0E"/>
    <w:rsid w:val="00D702AE"/>
    <w:rsid w:val="00D93635"/>
    <w:rsid w:val="00DD031A"/>
    <w:rsid w:val="00DF1E9C"/>
    <w:rsid w:val="00E302AE"/>
    <w:rsid w:val="00E6546A"/>
    <w:rsid w:val="00E65D0D"/>
    <w:rsid w:val="00E91798"/>
    <w:rsid w:val="00E96E44"/>
    <w:rsid w:val="00EA653C"/>
    <w:rsid w:val="00EB2439"/>
    <w:rsid w:val="00F52A39"/>
    <w:rsid w:val="00F8179C"/>
    <w:rsid w:val="00F9391D"/>
    <w:rsid w:val="00FA1A0F"/>
    <w:rsid w:val="00FC32F7"/>
    <w:rsid w:val="00FD3929"/>
    <w:rsid w:val="00FD712B"/>
    <w:rsid w:val="00FE101F"/>
    <w:rsid w:val="00FE1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2CF355-4573-48B1-A2B6-7A715F7D0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2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C32F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FC32F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522C87"/>
    <w:rPr>
      <w:rFonts w:ascii="Tahoma" w:hAnsi="Tahoma" w:cs="Tahoma"/>
      <w:sz w:val="16"/>
      <w:szCs w:val="16"/>
    </w:rPr>
  </w:style>
  <w:style w:type="character" w:customStyle="1" w:styleId="a4">
    <w:name w:val="Текст выноски Знак"/>
    <w:basedOn w:val="a0"/>
    <w:link w:val="a3"/>
    <w:uiPriority w:val="99"/>
    <w:semiHidden/>
    <w:rsid w:val="00522C87"/>
    <w:rPr>
      <w:rFonts w:ascii="Tahoma" w:eastAsia="Times New Roman" w:hAnsi="Tahoma" w:cs="Tahoma"/>
      <w:sz w:val="16"/>
      <w:szCs w:val="16"/>
      <w:lang w:eastAsia="ru-RU"/>
    </w:rPr>
  </w:style>
  <w:style w:type="paragraph" w:styleId="a5">
    <w:name w:val="List Paragraph"/>
    <w:basedOn w:val="a"/>
    <w:uiPriority w:val="34"/>
    <w:qFormat/>
    <w:rsid w:val="00240CB1"/>
    <w:pPr>
      <w:ind w:left="720"/>
      <w:contextualSpacing/>
    </w:pPr>
  </w:style>
  <w:style w:type="character" w:styleId="a6">
    <w:name w:val="Hyperlink"/>
    <w:basedOn w:val="a0"/>
    <w:uiPriority w:val="99"/>
    <w:semiHidden/>
    <w:unhideWhenUsed/>
    <w:rsid w:val="00E917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5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B5BE8449A4E9B9D98437BA3B906520AB81AAAEC7BC7B3F6A81718B44509F878169D64180548704O2Z8K" TargetMode="External"/><Relationship Id="rId3" Type="http://schemas.openxmlformats.org/officeDocument/2006/relationships/settings" Target="settings.xml"/><Relationship Id="rId7" Type="http://schemas.openxmlformats.org/officeDocument/2006/relationships/hyperlink" Target="consultantplus://offline/ref=0EB5BE8449A4E9B9D98437BA3B906520AB81AAAEC7BC7B3F6A81718B44509F878169D64180548704O2Z8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ADA87955DB8F9C9FB6B9CFFA2A92D28D6AE06B552CB4B0CADFFC71AEB8AD26A8B95FF4BD0F0115EPFq3K" TargetMode="External"/><Relationship Id="rId11" Type="http://schemas.openxmlformats.org/officeDocument/2006/relationships/fontTable" Target="fontTable.xml"/><Relationship Id="rId5" Type="http://schemas.openxmlformats.org/officeDocument/2006/relationships/hyperlink" Target="consultantplus://offline/ref=AEDB029ABF26FB46FD6FDF69DF0194BCFC7755E627C8218FBDCB9DA214C278BCA78D393276BEA6CAV3Z8K" TargetMode="External"/><Relationship Id="rId10" Type="http://schemas.openxmlformats.org/officeDocument/2006/relationships/hyperlink" Target="consultantplus://offline/ref=DBCA65E80D0D819E13D442A7DA00A559E20CC846CD7A9EEAF4711207CB6853982887BDFF6075830003I4I" TargetMode="External"/><Relationship Id="rId4" Type="http://schemas.openxmlformats.org/officeDocument/2006/relationships/webSettings" Target="webSettings.xml"/><Relationship Id="rId9" Type="http://schemas.openxmlformats.org/officeDocument/2006/relationships/hyperlink" Target="consultantplus://offline/ref=0EB5BE8449A4E9B9D98436B42E906520AB8EABAFCEB67B3F6A81718B44509F878169D64180508E00O2Z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4080</Words>
  <Characters>23262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Шуленина Е. А.</cp:lastModifiedBy>
  <cp:revision>2</cp:revision>
  <cp:lastPrinted>2015-05-14T11:56:00Z</cp:lastPrinted>
  <dcterms:created xsi:type="dcterms:W3CDTF">2015-06-08T09:04:00Z</dcterms:created>
  <dcterms:modified xsi:type="dcterms:W3CDTF">2015-06-08T09:04:00Z</dcterms:modified>
</cp:coreProperties>
</file>